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08"/>
        <w:tblW w:w="10587" w:type="dxa"/>
        <w:tblCellSpacing w:w="15" w:type="dxa"/>
        <w:tblLayout w:type="fixed"/>
        <w:tblLook w:val="04A0"/>
      </w:tblPr>
      <w:tblGrid>
        <w:gridCol w:w="5768"/>
        <w:gridCol w:w="4819"/>
      </w:tblGrid>
      <w:tr w:rsidR="004C5FE0" w:rsidRPr="004C5FE0" w:rsidTr="00FB06AD">
        <w:trPr>
          <w:tblCellSpacing w:w="15" w:type="dxa"/>
        </w:trPr>
        <w:tc>
          <w:tcPr>
            <w:tcW w:w="57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FE0" w:rsidRPr="004C5FE0" w:rsidRDefault="004C5FE0" w:rsidP="00FB06AD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4C5FE0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3458210</wp:posOffset>
                  </wp:positionH>
                  <wp:positionV relativeFrom="paragraph">
                    <wp:posOffset>24765</wp:posOffset>
                  </wp:positionV>
                  <wp:extent cx="1700530" cy="1580515"/>
                  <wp:effectExtent l="19050" t="0" r="0" b="0"/>
                  <wp:wrapNone/>
                  <wp:docPr id="2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58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5FE0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</w:p>
          <w:p w:rsidR="004C5FE0" w:rsidRPr="004C5FE0" w:rsidRDefault="004C5FE0" w:rsidP="00FB06AD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4C5FE0">
              <w:rPr>
                <w:rFonts w:ascii="Times New Roman" w:hAnsi="Times New Roman" w:cs="Times New Roman"/>
                <w:sz w:val="24"/>
                <w:szCs w:val="28"/>
              </w:rPr>
              <w:t xml:space="preserve"> на педагогическом совете</w:t>
            </w:r>
          </w:p>
          <w:p w:rsidR="004C5FE0" w:rsidRPr="004C5FE0" w:rsidRDefault="004C5FE0" w:rsidP="00FB06AD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4C5FE0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</w:t>
            </w:r>
          </w:p>
          <w:p w:rsidR="004C5FE0" w:rsidRPr="004C5FE0" w:rsidRDefault="004C5FE0" w:rsidP="00FB06AD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4C5FE0">
              <w:rPr>
                <w:rFonts w:ascii="Times New Roman" w:hAnsi="Times New Roman" w:cs="Times New Roman"/>
                <w:sz w:val="24"/>
                <w:szCs w:val="28"/>
              </w:rPr>
              <w:t>№1 от 15.08.2018</w:t>
            </w:r>
          </w:p>
        </w:tc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5FE0" w:rsidRPr="004C5FE0" w:rsidRDefault="004C5FE0" w:rsidP="00FB06AD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4C5FE0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  <w:r w:rsidRPr="004C5FE0">
              <w:rPr>
                <w:rFonts w:ascii="Times New Roman" w:hAnsi="Times New Roman" w:cs="Times New Roman"/>
                <w:sz w:val="24"/>
                <w:szCs w:val="28"/>
              </w:rPr>
              <w:br/>
              <w:t>Директор МБОУ «</w:t>
            </w:r>
            <w:proofErr w:type="spellStart"/>
            <w:r w:rsidRPr="004C5FE0">
              <w:rPr>
                <w:rFonts w:ascii="Times New Roman" w:hAnsi="Times New Roman" w:cs="Times New Roman"/>
                <w:sz w:val="24"/>
                <w:szCs w:val="28"/>
              </w:rPr>
              <w:t>Бенойская</w:t>
            </w:r>
            <w:proofErr w:type="spellEnd"/>
            <w:r w:rsidRPr="004C5FE0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  <w:p w:rsidR="004C5FE0" w:rsidRPr="004C5FE0" w:rsidRDefault="004C5FE0" w:rsidP="00FB06AD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5FE0">
              <w:rPr>
                <w:rFonts w:ascii="Times New Roman" w:hAnsi="Times New Roman" w:cs="Times New Roman"/>
                <w:sz w:val="24"/>
                <w:szCs w:val="28"/>
              </w:rPr>
              <w:t>______________Демельханова</w:t>
            </w:r>
            <w:proofErr w:type="spellEnd"/>
            <w:r w:rsidRPr="004C5FE0">
              <w:rPr>
                <w:rFonts w:ascii="Times New Roman" w:hAnsi="Times New Roman" w:cs="Times New Roman"/>
                <w:sz w:val="24"/>
                <w:szCs w:val="28"/>
              </w:rPr>
              <w:t xml:space="preserve"> З.У.</w:t>
            </w:r>
          </w:p>
          <w:p w:rsidR="004C5FE0" w:rsidRPr="004C5FE0" w:rsidRDefault="004C5FE0" w:rsidP="00FB06AD">
            <w:pPr>
              <w:spacing w:after="0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4C5FE0">
              <w:rPr>
                <w:rFonts w:ascii="Times New Roman" w:hAnsi="Times New Roman" w:cs="Times New Roman"/>
                <w:sz w:val="24"/>
                <w:szCs w:val="28"/>
              </w:rPr>
              <w:t>Приказ № 79 от 15.08.2018г</w:t>
            </w:r>
          </w:p>
        </w:tc>
      </w:tr>
    </w:tbl>
    <w:p w:rsidR="004C5FE0" w:rsidRDefault="004C5FE0" w:rsidP="004C5FE0">
      <w:pPr>
        <w:pStyle w:val="Default"/>
        <w:spacing w:line="276" w:lineRule="auto"/>
        <w:jc w:val="center"/>
        <w:rPr>
          <w:b/>
          <w:bCs/>
          <w:sz w:val="36"/>
          <w:szCs w:val="23"/>
        </w:rPr>
      </w:pPr>
    </w:p>
    <w:p w:rsidR="004C5FE0" w:rsidRDefault="004C5FE0" w:rsidP="00FB06AD">
      <w:pPr>
        <w:pStyle w:val="Default"/>
        <w:spacing w:line="276" w:lineRule="auto"/>
        <w:rPr>
          <w:b/>
          <w:bCs/>
          <w:sz w:val="36"/>
          <w:szCs w:val="23"/>
        </w:rPr>
      </w:pPr>
    </w:p>
    <w:p w:rsidR="00FB06AD" w:rsidRDefault="00FB06AD" w:rsidP="004C5FE0">
      <w:pPr>
        <w:pStyle w:val="Default"/>
        <w:spacing w:line="276" w:lineRule="auto"/>
        <w:jc w:val="center"/>
        <w:rPr>
          <w:b/>
          <w:bCs/>
          <w:sz w:val="32"/>
          <w:szCs w:val="23"/>
        </w:rPr>
      </w:pPr>
    </w:p>
    <w:p w:rsidR="00FB06AD" w:rsidRDefault="00FB06AD" w:rsidP="004C5FE0">
      <w:pPr>
        <w:pStyle w:val="Default"/>
        <w:spacing w:line="276" w:lineRule="auto"/>
        <w:jc w:val="center"/>
        <w:rPr>
          <w:b/>
          <w:bCs/>
          <w:sz w:val="32"/>
          <w:szCs w:val="23"/>
        </w:rPr>
      </w:pPr>
    </w:p>
    <w:p w:rsidR="00D52700" w:rsidRPr="00FB06AD" w:rsidRDefault="00D52700" w:rsidP="004C5FE0">
      <w:pPr>
        <w:pStyle w:val="Default"/>
        <w:spacing w:line="276" w:lineRule="auto"/>
        <w:jc w:val="center"/>
        <w:rPr>
          <w:color w:val="FF0000"/>
          <w:sz w:val="40"/>
          <w:szCs w:val="23"/>
        </w:rPr>
      </w:pPr>
      <w:r w:rsidRPr="00FB06AD">
        <w:rPr>
          <w:b/>
          <w:bCs/>
          <w:color w:val="FF0000"/>
          <w:sz w:val="40"/>
          <w:szCs w:val="23"/>
        </w:rPr>
        <w:t>План внеурочной деятельности 10-11 классов</w:t>
      </w:r>
    </w:p>
    <w:p w:rsidR="00463A4F" w:rsidRDefault="004C5FE0" w:rsidP="004C5FE0">
      <w:pPr>
        <w:pStyle w:val="Default"/>
        <w:spacing w:line="276" w:lineRule="auto"/>
        <w:jc w:val="center"/>
        <w:rPr>
          <w:b/>
          <w:bCs/>
          <w:color w:val="FF0000"/>
          <w:sz w:val="40"/>
          <w:szCs w:val="23"/>
        </w:rPr>
      </w:pPr>
      <w:r w:rsidRPr="00FB06AD">
        <w:rPr>
          <w:b/>
          <w:bCs/>
          <w:color w:val="FF0000"/>
          <w:sz w:val="40"/>
          <w:szCs w:val="23"/>
        </w:rPr>
        <w:t>на 2018-2019</w:t>
      </w:r>
      <w:r w:rsidR="00D52700" w:rsidRPr="00FB06AD">
        <w:rPr>
          <w:b/>
          <w:bCs/>
          <w:color w:val="FF0000"/>
          <w:sz w:val="40"/>
          <w:szCs w:val="23"/>
        </w:rPr>
        <w:t xml:space="preserve"> учебный год</w:t>
      </w:r>
      <w:r w:rsidR="00463A4F">
        <w:rPr>
          <w:b/>
          <w:bCs/>
          <w:color w:val="FF0000"/>
          <w:sz w:val="40"/>
          <w:szCs w:val="23"/>
        </w:rPr>
        <w:t xml:space="preserve"> в соответствии </w:t>
      </w:r>
    </w:p>
    <w:p w:rsidR="00D52700" w:rsidRDefault="00463A4F" w:rsidP="004C5FE0">
      <w:pPr>
        <w:pStyle w:val="Default"/>
        <w:spacing w:line="276" w:lineRule="auto"/>
        <w:jc w:val="center"/>
        <w:rPr>
          <w:b/>
          <w:bCs/>
          <w:color w:val="FF0000"/>
          <w:sz w:val="40"/>
          <w:szCs w:val="23"/>
        </w:rPr>
      </w:pPr>
      <w:r>
        <w:rPr>
          <w:b/>
          <w:bCs/>
          <w:color w:val="FF0000"/>
          <w:sz w:val="40"/>
          <w:szCs w:val="23"/>
        </w:rPr>
        <w:t>с ФГОС СОО</w:t>
      </w:r>
    </w:p>
    <w:p w:rsidR="00FB06AD" w:rsidRPr="00FB06AD" w:rsidRDefault="00FB06AD" w:rsidP="004C5FE0">
      <w:pPr>
        <w:pStyle w:val="Default"/>
        <w:spacing w:line="276" w:lineRule="auto"/>
        <w:jc w:val="center"/>
        <w:rPr>
          <w:color w:val="FF0000"/>
          <w:sz w:val="28"/>
          <w:szCs w:val="23"/>
        </w:rPr>
      </w:pPr>
    </w:p>
    <w:p w:rsidR="00D52700" w:rsidRPr="00FB06AD" w:rsidRDefault="00FB06AD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 xml:space="preserve"> </w:t>
      </w:r>
      <w:r w:rsidR="00D52700" w:rsidRPr="00FB06AD">
        <w:rPr>
          <w:sz w:val="28"/>
          <w:szCs w:val="23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</w:t>
      </w:r>
      <w:r w:rsidR="004C5FE0" w:rsidRPr="00FB06AD">
        <w:rPr>
          <w:sz w:val="28"/>
          <w:szCs w:val="23"/>
        </w:rPr>
        <w:t>ионирования МБОУ «</w:t>
      </w:r>
      <w:proofErr w:type="spellStart"/>
      <w:r w:rsidR="004C5FE0" w:rsidRPr="00FB06AD">
        <w:rPr>
          <w:sz w:val="28"/>
          <w:szCs w:val="23"/>
        </w:rPr>
        <w:t>Бенойская</w:t>
      </w:r>
      <w:proofErr w:type="spellEnd"/>
      <w:r w:rsidR="004C5FE0" w:rsidRPr="00FB06AD">
        <w:rPr>
          <w:sz w:val="28"/>
          <w:szCs w:val="23"/>
        </w:rPr>
        <w:t xml:space="preserve"> СОШ»</w:t>
      </w:r>
      <w:r w:rsidR="00D52700" w:rsidRPr="00FB06AD">
        <w:rPr>
          <w:sz w:val="28"/>
          <w:szCs w:val="23"/>
        </w:rPr>
        <w:t xml:space="preserve"> в сфере внеурочной деятельности </w:t>
      </w:r>
      <w:r w:rsidR="00D52700" w:rsidRPr="00FB06AD">
        <w:rPr>
          <w:b/>
          <w:bCs/>
          <w:sz w:val="28"/>
          <w:szCs w:val="23"/>
        </w:rPr>
        <w:t xml:space="preserve">в соответствии с ФГОС СОО </w:t>
      </w:r>
      <w:r w:rsidR="00D52700" w:rsidRPr="00FB06AD">
        <w:rPr>
          <w:sz w:val="28"/>
          <w:szCs w:val="23"/>
        </w:rPr>
        <w:t xml:space="preserve">и включает: </w:t>
      </w:r>
    </w:p>
    <w:p w:rsidR="00D52700" w:rsidRPr="00FB06AD" w:rsidRDefault="00D52700" w:rsidP="00FB06AD">
      <w:pPr>
        <w:pStyle w:val="Default"/>
        <w:spacing w:after="167"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 xml:space="preserve">– 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организаций; </w:t>
      </w:r>
    </w:p>
    <w:p w:rsidR="00D52700" w:rsidRPr="00FB06AD" w:rsidRDefault="00D52700" w:rsidP="00FB06AD">
      <w:pPr>
        <w:pStyle w:val="Default"/>
        <w:spacing w:after="167"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 xml:space="preserve">– план реализации курсов внеурочной </w:t>
      </w:r>
      <w:proofErr w:type="gramStart"/>
      <w:r w:rsidRPr="00FB06AD">
        <w:rPr>
          <w:sz w:val="28"/>
          <w:szCs w:val="23"/>
        </w:rPr>
        <w:t>деятельности</w:t>
      </w:r>
      <w:proofErr w:type="gramEnd"/>
      <w:r w:rsidRPr="00FB06AD">
        <w:rPr>
          <w:sz w:val="28"/>
          <w:szCs w:val="23"/>
        </w:rPr>
        <w:t xml:space="preserve"> по выбору обучающихся (проектно-исследовательская деятельность, школьные олимпиады по предметам программы средней школы);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 xml:space="preserve">– план воспитательных мероприятий. </w:t>
      </w:r>
    </w:p>
    <w:p w:rsidR="004C5FE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>В соответствии с планом внеуро</w:t>
      </w:r>
      <w:r w:rsidR="004C5FE0" w:rsidRPr="00FB06AD">
        <w:rPr>
          <w:sz w:val="28"/>
          <w:szCs w:val="23"/>
        </w:rPr>
        <w:t>чной деятельности в МБОУ «</w:t>
      </w:r>
      <w:proofErr w:type="spellStart"/>
      <w:r w:rsidR="004C5FE0" w:rsidRPr="00FB06AD">
        <w:rPr>
          <w:sz w:val="28"/>
          <w:szCs w:val="23"/>
        </w:rPr>
        <w:t>Бенойская</w:t>
      </w:r>
      <w:proofErr w:type="spellEnd"/>
      <w:r w:rsidR="004C5FE0" w:rsidRPr="00FB06AD">
        <w:rPr>
          <w:sz w:val="28"/>
          <w:szCs w:val="23"/>
        </w:rPr>
        <w:t xml:space="preserve"> СОШ»</w:t>
      </w:r>
      <w:r w:rsidRPr="00FB06AD">
        <w:rPr>
          <w:sz w:val="28"/>
          <w:szCs w:val="23"/>
        </w:rPr>
        <w:t xml:space="preserve">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b/>
          <w:bCs/>
          <w:sz w:val="28"/>
          <w:szCs w:val="23"/>
        </w:rPr>
        <w:t xml:space="preserve">Целью внеурочной деятельности </w:t>
      </w:r>
      <w:r w:rsidRPr="00FB06AD">
        <w:rPr>
          <w:sz w:val="28"/>
          <w:szCs w:val="23"/>
        </w:rPr>
        <w:t xml:space="preserve">является обеспечение достижения ребенком планируемых результатов освоения основной образовательной программы школы. </w:t>
      </w:r>
    </w:p>
    <w:p w:rsidR="00FB06AD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lastRenderedPageBreak/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 xml:space="preserve">Участие во внеурочной деятельности является обязательным.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b/>
          <w:bCs/>
          <w:sz w:val="28"/>
          <w:szCs w:val="23"/>
        </w:rPr>
        <w:t xml:space="preserve">Содержание плана внеурочной деятельности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>Количество часов, выделенных на внеурочную деятельност</w:t>
      </w:r>
      <w:r w:rsidR="00FB06AD" w:rsidRPr="00FB06AD">
        <w:rPr>
          <w:sz w:val="28"/>
          <w:szCs w:val="23"/>
        </w:rPr>
        <w:t>ь, за два года обучения на уровне</w:t>
      </w:r>
      <w:r w:rsidRPr="00FB06AD">
        <w:rPr>
          <w:sz w:val="28"/>
          <w:szCs w:val="23"/>
        </w:rPr>
        <w:t xml:space="preserve"> средней школы составляет не более 700 часов</w:t>
      </w:r>
      <w:r w:rsidR="00FB06AD" w:rsidRPr="00FB06AD">
        <w:rPr>
          <w:sz w:val="28"/>
          <w:szCs w:val="23"/>
        </w:rPr>
        <w:t>.</w:t>
      </w:r>
      <w:r w:rsidRPr="00FB06AD">
        <w:rPr>
          <w:sz w:val="28"/>
          <w:szCs w:val="23"/>
        </w:rPr>
        <w:t xml:space="preserve"> Для недопущения перегрузки обучающихся часть образовательной нагрузки, реализуемой через внеурочную деятельность,</w:t>
      </w:r>
      <w:r w:rsidR="00FB06AD" w:rsidRPr="00FB06AD">
        <w:rPr>
          <w:sz w:val="28"/>
          <w:szCs w:val="23"/>
        </w:rPr>
        <w:t xml:space="preserve"> перенесена на периоды каникул. </w:t>
      </w:r>
      <w:r w:rsidRPr="00FB06AD">
        <w:rPr>
          <w:sz w:val="28"/>
          <w:szCs w:val="23"/>
        </w:rPr>
        <w:t xml:space="preserve"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 xml:space="preserve">План воспитательных мероприятий разработан педагогическим коллективом школы при участии родительской общественности, с учетом интересов и запросов детей модифицирован в соответствии с </w:t>
      </w:r>
      <w:r w:rsidR="00FB06AD" w:rsidRPr="00FB06AD">
        <w:rPr>
          <w:sz w:val="28"/>
          <w:szCs w:val="23"/>
        </w:rPr>
        <w:t xml:space="preserve">универсальным </w:t>
      </w:r>
      <w:r w:rsidRPr="00FB06AD">
        <w:rPr>
          <w:sz w:val="28"/>
          <w:szCs w:val="23"/>
        </w:rPr>
        <w:t xml:space="preserve">профилем.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b/>
          <w:bCs/>
          <w:sz w:val="28"/>
          <w:szCs w:val="23"/>
        </w:rPr>
        <w:t xml:space="preserve">Инвариантный компонент </w:t>
      </w:r>
      <w:r w:rsidRPr="00FB06AD">
        <w:rPr>
          <w:sz w:val="28"/>
          <w:szCs w:val="23"/>
        </w:rPr>
        <w:t xml:space="preserve">плана внеурочной деятельности (вне зависимости от профиля) предполагает: </w:t>
      </w:r>
    </w:p>
    <w:p w:rsidR="00D52700" w:rsidRPr="00FB06AD" w:rsidRDefault="00D52700" w:rsidP="00FB06AD">
      <w:pPr>
        <w:pStyle w:val="Default"/>
        <w:spacing w:after="167"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 xml:space="preserve">– 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 xml:space="preserve">– 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 </w:t>
      </w:r>
    </w:p>
    <w:p w:rsidR="00FD3525" w:rsidRPr="00FB06AD" w:rsidRDefault="00D52700" w:rsidP="00FB06AD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B06AD">
        <w:rPr>
          <w:rFonts w:ascii="Times New Roman" w:hAnsi="Times New Roman" w:cs="Times New Roman"/>
          <w:b/>
          <w:bCs/>
          <w:sz w:val="28"/>
          <w:szCs w:val="24"/>
        </w:rPr>
        <w:t xml:space="preserve">Вариативный компонент в </w:t>
      </w:r>
      <w:r w:rsidR="00FD3525" w:rsidRPr="00FB06AD">
        <w:rPr>
          <w:rFonts w:ascii="Times New Roman" w:hAnsi="Times New Roman" w:cs="Times New Roman"/>
          <w:sz w:val="28"/>
          <w:szCs w:val="24"/>
        </w:rPr>
        <w:t xml:space="preserve"> рамках реализации </w:t>
      </w:r>
      <w:r w:rsidR="00FD3525" w:rsidRPr="00FB06AD">
        <w:rPr>
          <w:rFonts w:ascii="Times New Roman" w:hAnsi="Times New Roman" w:cs="Times New Roman"/>
          <w:b/>
          <w:sz w:val="28"/>
          <w:szCs w:val="24"/>
        </w:rPr>
        <w:t xml:space="preserve">универсального профиля </w:t>
      </w:r>
      <w:r w:rsidR="00FD3525" w:rsidRPr="00FB06AD">
        <w:rPr>
          <w:rFonts w:ascii="Times New Roman" w:hAnsi="Times New Roman" w:cs="Times New Roman"/>
          <w:sz w:val="28"/>
          <w:szCs w:val="24"/>
        </w:rPr>
        <w:t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</w:t>
      </w:r>
      <w:proofErr w:type="gramEnd"/>
      <w:r w:rsidR="00FD3525" w:rsidRPr="00FB06AD">
        <w:rPr>
          <w:rFonts w:ascii="Times New Roman" w:hAnsi="Times New Roman" w:cs="Times New Roman"/>
          <w:sz w:val="28"/>
          <w:szCs w:val="24"/>
        </w:rPr>
        <w:t xml:space="preserve"> </w:t>
      </w:r>
      <w:r w:rsidR="00FD3525" w:rsidRPr="00FB06AD">
        <w:rPr>
          <w:rFonts w:ascii="Times New Roman" w:hAnsi="Times New Roman" w:cs="Times New Roman"/>
          <w:sz w:val="28"/>
          <w:szCs w:val="24"/>
        </w:rPr>
        <w:lastRenderedPageBreak/>
        <w:t xml:space="preserve">консультации, защита дебютных эскизов индивидуального плана), в ноябре проводится публичная защита </w:t>
      </w:r>
      <w:proofErr w:type="gramStart"/>
      <w:r w:rsidR="00FD3525" w:rsidRPr="00FB06AD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="00FD3525" w:rsidRPr="00FB06AD">
        <w:rPr>
          <w:rFonts w:ascii="Times New Roman" w:hAnsi="Times New Roman" w:cs="Times New Roman"/>
          <w:sz w:val="28"/>
          <w:szCs w:val="24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FD3525" w:rsidRPr="00FB06AD" w:rsidRDefault="00FD3525" w:rsidP="00FB06AD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6AD">
        <w:rPr>
          <w:rFonts w:ascii="Times New Roman" w:hAnsi="Times New Roman" w:cs="Times New Roman"/>
          <w:sz w:val="28"/>
          <w:szCs w:val="24"/>
        </w:rPr>
        <w:t xml:space="preserve">В осенние (весенние) каникулы 10-го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FB06AD">
        <w:rPr>
          <w:rFonts w:ascii="Times New Roman" w:hAnsi="Times New Roman" w:cs="Times New Roman"/>
          <w:sz w:val="28"/>
          <w:szCs w:val="24"/>
        </w:rPr>
        <w:t>индивидуальных проектов</w:t>
      </w:r>
      <w:proofErr w:type="gramEnd"/>
      <w:r w:rsidRPr="00FB06AD">
        <w:rPr>
          <w:rFonts w:ascii="Times New Roman" w:hAnsi="Times New Roman" w:cs="Times New Roman"/>
          <w:sz w:val="28"/>
          <w:szCs w:val="24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учебно-исследовательские проекты </w:t>
      </w:r>
      <w:proofErr w:type="gramStart"/>
      <w:r w:rsidRPr="00FB06AD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FB06AD">
        <w:rPr>
          <w:rFonts w:ascii="Times New Roman" w:hAnsi="Times New Roman" w:cs="Times New Roman"/>
          <w:sz w:val="28"/>
          <w:szCs w:val="24"/>
        </w:rPr>
        <w:t>. В течение первого полугодия 10-го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FD3525" w:rsidRPr="00FB06AD" w:rsidRDefault="00FD3525" w:rsidP="00FB06AD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B06AD">
        <w:rPr>
          <w:rFonts w:ascii="Times New Roman" w:hAnsi="Times New Roman" w:cs="Times New Roman"/>
          <w:sz w:val="28"/>
          <w:szCs w:val="24"/>
        </w:rPr>
        <w:t>Во втором полугодии 10-го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  <w:proofErr w:type="gramEnd"/>
    </w:p>
    <w:p w:rsidR="00FD3525" w:rsidRPr="00FB06AD" w:rsidRDefault="00FD3525" w:rsidP="00FB06AD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6AD">
        <w:rPr>
          <w:rFonts w:ascii="Times New Roman" w:hAnsi="Times New Roman" w:cs="Times New Roman"/>
          <w:sz w:val="28"/>
          <w:szCs w:val="24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</w:t>
      </w:r>
      <w:r w:rsidR="00FB06AD" w:rsidRPr="00FB06AD">
        <w:rPr>
          <w:rFonts w:ascii="Times New Roman" w:hAnsi="Times New Roman" w:cs="Times New Roman"/>
          <w:sz w:val="28"/>
          <w:szCs w:val="24"/>
        </w:rPr>
        <w:t>, поездки по территории России</w:t>
      </w:r>
      <w:r w:rsidRPr="00FB06AD">
        <w:rPr>
          <w:rFonts w:ascii="Times New Roman" w:hAnsi="Times New Roman" w:cs="Times New Roman"/>
          <w:sz w:val="28"/>
          <w:szCs w:val="24"/>
        </w:rPr>
        <w:t xml:space="preserve">, организация «зрительского марафона» (коллективное посещение </w:t>
      </w:r>
      <w:proofErr w:type="spellStart"/>
      <w:r w:rsidRPr="00FB06AD">
        <w:rPr>
          <w:rFonts w:ascii="Times New Roman" w:hAnsi="Times New Roman" w:cs="Times New Roman"/>
          <w:sz w:val="28"/>
          <w:szCs w:val="24"/>
        </w:rPr>
        <w:t>кинопоказов</w:t>
      </w:r>
      <w:proofErr w:type="spellEnd"/>
      <w:r w:rsidRPr="00FB06AD">
        <w:rPr>
          <w:rFonts w:ascii="Times New Roman" w:hAnsi="Times New Roman" w:cs="Times New Roman"/>
          <w:sz w:val="28"/>
          <w:szCs w:val="24"/>
        </w:rPr>
        <w:t>, театральных спектаклей, концертов, просмотр видеофильмов, посещение выставок</w:t>
      </w:r>
      <w:r w:rsidR="00FB06AD" w:rsidRPr="00FB06AD">
        <w:rPr>
          <w:rFonts w:ascii="Times New Roman" w:hAnsi="Times New Roman" w:cs="Times New Roman"/>
          <w:sz w:val="28"/>
          <w:szCs w:val="24"/>
        </w:rPr>
        <w:t xml:space="preserve">, </w:t>
      </w:r>
      <w:r w:rsidRPr="00FB06AD">
        <w:rPr>
          <w:rFonts w:ascii="Times New Roman" w:hAnsi="Times New Roman" w:cs="Times New Roman"/>
          <w:sz w:val="28"/>
          <w:szCs w:val="24"/>
        </w:rPr>
        <w:t xml:space="preserve"> музеев с обязательным коллективным обсуждением).</w:t>
      </w:r>
    </w:p>
    <w:p w:rsidR="00D52700" w:rsidRPr="00FB06AD" w:rsidRDefault="00FB06AD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sz w:val="28"/>
          <w:szCs w:val="23"/>
        </w:rPr>
        <w:t xml:space="preserve">   </w:t>
      </w:r>
      <w:r w:rsidR="00D52700" w:rsidRPr="00FB06AD">
        <w:rPr>
          <w:sz w:val="28"/>
          <w:szCs w:val="23"/>
        </w:rPr>
        <w:t xml:space="preserve">План внеурочной деятельности среднего общего образования представлен </w:t>
      </w:r>
      <w:r w:rsidR="00D52700" w:rsidRPr="00FB06AD">
        <w:rPr>
          <w:b/>
          <w:bCs/>
          <w:sz w:val="28"/>
          <w:szCs w:val="23"/>
        </w:rPr>
        <w:t xml:space="preserve">системными и несистемными занятиями </w:t>
      </w:r>
      <w:r w:rsidR="00D52700" w:rsidRPr="00FB06AD">
        <w:rPr>
          <w:sz w:val="28"/>
          <w:szCs w:val="23"/>
        </w:rPr>
        <w:t xml:space="preserve">внеурочной деятельности.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b/>
          <w:bCs/>
          <w:sz w:val="28"/>
          <w:szCs w:val="23"/>
        </w:rPr>
        <w:lastRenderedPageBreak/>
        <w:t xml:space="preserve">Системные занятия </w:t>
      </w:r>
      <w:r w:rsidRPr="00FB06AD">
        <w:rPr>
          <w:sz w:val="28"/>
          <w:szCs w:val="23"/>
        </w:rPr>
        <w:t xml:space="preserve">проводятся с четко фиксируемой периодичностью и в установленное время (в определенные дни недели и часы) в соответствии с расписанием занятий внеурочной деятельности. </w:t>
      </w:r>
    </w:p>
    <w:p w:rsidR="00D52700" w:rsidRPr="00FB06AD" w:rsidRDefault="00D52700" w:rsidP="00FB06AD">
      <w:pPr>
        <w:pStyle w:val="Default"/>
        <w:spacing w:line="360" w:lineRule="auto"/>
        <w:jc w:val="both"/>
        <w:rPr>
          <w:sz w:val="28"/>
          <w:szCs w:val="23"/>
        </w:rPr>
      </w:pPr>
      <w:r w:rsidRPr="00FB06AD">
        <w:rPr>
          <w:b/>
          <w:bCs/>
          <w:sz w:val="28"/>
          <w:szCs w:val="23"/>
        </w:rPr>
        <w:t xml:space="preserve">Несистемные занятия </w:t>
      </w:r>
      <w:r w:rsidRPr="00FB06AD">
        <w:rPr>
          <w:sz w:val="28"/>
          <w:szCs w:val="23"/>
        </w:rPr>
        <w:t xml:space="preserve">внеурочной деятельности представлены большим количеством нерегулярных дел, событий, акций, мероприятий в рамках реализации плана воспитательной работы школы и программы развития классных коллективов (план воспитательных мероприятий класса). </w:t>
      </w:r>
      <w:proofErr w:type="gramStart"/>
      <w:r w:rsidRPr="00FB06AD">
        <w:rPr>
          <w:sz w:val="28"/>
          <w:szCs w:val="23"/>
        </w:rPr>
        <w:t xml:space="preserve">Это </w:t>
      </w:r>
      <w:r w:rsidRPr="00FB06AD">
        <w:rPr>
          <w:i/>
          <w:iCs/>
          <w:sz w:val="28"/>
          <w:szCs w:val="23"/>
        </w:rPr>
        <w:t>экскурсии, спортивные соревнования, праздники, семейные гостиные, встречи с интересными людьми, литературные гостиные, социальные и исследовательские проекты, подготовка к олимпиадам, конкурс</w:t>
      </w:r>
      <w:r w:rsidR="00FB06AD" w:rsidRPr="00FB06AD">
        <w:rPr>
          <w:i/>
          <w:iCs/>
          <w:sz w:val="28"/>
          <w:szCs w:val="23"/>
        </w:rPr>
        <w:t>ам, конференциям</w:t>
      </w:r>
      <w:r w:rsidRPr="00FB06AD">
        <w:rPr>
          <w:i/>
          <w:iCs/>
          <w:sz w:val="28"/>
          <w:szCs w:val="23"/>
        </w:rPr>
        <w:t>, мероприятия в рамках предметных недель и т.д</w:t>
      </w:r>
      <w:r w:rsidRPr="00FB06AD">
        <w:rPr>
          <w:sz w:val="28"/>
          <w:szCs w:val="23"/>
        </w:rPr>
        <w:t xml:space="preserve">. </w:t>
      </w:r>
      <w:proofErr w:type="gramEnd"/>
    </w:p>
    <w:p w:rsidR="00FB06AD" w:rsidRDefault="00FB06AD" w:rsidP="00463A4F">
      <w:pPr>
        <w:pStyle w:val="Default"/>
        <w:rPr>
          <w:b/>
          <w:bCs/>
          <w:color w:val="FF0000"/>
          <w:sz w:val="40"/>
          <w:szCs w:val="23"/>
        </w:rPr>
      </w:pPr>
    </w:p>
    <w:p w:rsidR="00D52700" w:rsidRPr="00463A4F" w:rsidRDefault="00D52700" w:rsidP="00FD3525">
      <w:pPr>
        <w:pStyle w:val="Default"/>
        <w:jc w:val="center"/>
        <w:rPr>
          <w:b/>
          <w:bCs/>
          <w:color w:val="0000FF"/>
          <w:sz w:val="40"/>
          <w:szCs w:val="23"/>
          <w:lang w:val="en-US"/>
        </w:rPr>
      </w:pPr>
      <w:r w:rsidRPr="00463A4F">
        <w:rPr>
          <w:b/>
          <w:bCs/>
          <w:color w:val="0000FF"/>
          <w:sz w:val="40"/>
          <w:szCs w:val="23"/>
        </w:rPr>
        <w:t>План внеурочной деятельности</w:t>
      </w:r>
    </w:p>
    <w:p w:rsidR="00D52700" w:rsidRPr="00D52700" w:rsidRDefault="00D52700" w:rsidP="00D52700">
      <w:pPr>
        <w:pStyle w:val="Default"/>
        <w:jc w:val="center"/>
        <w:rPr>
          <w:color w:val="FF0000"/>
          <w:sz w:val="23"/>
          <w:szCs w:val="23"/>
          <w:lang w:val="en-US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98"/>
        <w:gridCol w:w="1843"/>
        <w:gridCol w:w="2693"/>
        <w:gridCol w:w="2268"/>
        <w:gridCol w:w="936"/>
      </w:tblGrid>
      <w:tr w:rsidR="00FD3525" w:rsidRPr="00FD3525" w:rsidTr="0034086B"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Жизнь ученических сообществ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Внеурочная деятельность по предметам школьной программы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Воспитательные мероприятия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  <w:sz w:val="24"/>
              </w:rPr>
              <w:t>10-й класс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40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2-е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Летние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40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60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60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60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180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  <w:sz w:val="24"/>
              </w:rPr>
              <w:t>11-й класс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30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2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Весенние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FD3525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D352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50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40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30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120</w:t>
            </w:r>
          </w:p>
        </w:tc>
      </w:tr>
      <w:tr w:rsidR="00FD3525" w:rsidRPr="00FD3525" w:rsidTr="0034086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Всего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3525" w:rsidRPr="00463A4F" w:rsidRDefault="00FD3525" w:rsidP="00FD3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63A4F">
              <w:rPr>
                <w:rFonts w:ascii="Times New Roman" w:hAnsi="Times New Roman" w:cs="Times New Roman"/>
                <w:b/>
                <w:color w:val="0000FF"/>
              </w:rPr>
              <w:t>300</w:t>
            </w:r>
          </w:p>
        </w:tc>
      </w:tr>
    </w:tbl>
    <w:p w:rsidR="00D52700" w:rsidRDefault="00D52700">
      <w:pPr>
        <w:rPr>
          <w:lang w:val="en-US"/>
        </w:rPr>
      </w:pPr>
    </w:p>
    <w:p w:rsidR="00D52700" w:rsidRDefault="00D52700">
      <w:pPr>
        <w:rPr>
          <w:lang w:val="en-US"/>
        </w:rPr>
      </w:pPr>
    </w:p>
    <w:p w:rsidR="00FD3525" w:rsidRDefault="00FD3525" w:rsidP="00FD3525">
      <w:pPr>
        <w:pStyle w:val="Default"/>
        <w:jc w:val="center"/>
        <w:rPr>
          <w:b/>
          <w:bCs/>
          <w:color w:val="FF0000"/>
          <w:sz w:val="28"/>
          <w:szCs w:val="23"/>
        </w:rPr>
      </w:pPr>
    </w:p>
    <w:p w:rsidR="00FD3525" w:rsidRDefault="00FD3525" w:rsidP="00FD3525">
      <w:pPr>
        <w:pStyle w:val="Default"/>
        <w:jc w:val="center"/>
        <w:rPr>
          <w:b/>
          <w:bCs/>
          <w:color w:val="FF0000"/>
          <w:sz w:val="28"/>
          <w:szCs w:val="23"/>
        </w:rPr>
      </w:pPr>
    </w:p>
    <w:p w:rsidR="00FD3525" w:rsidRDefault="00FD3525" w:rsidP="00FD3525">
      <w:pPr>
        <w:pStyle w:val="Default"/>
        <w:jc w:val="center"/>
        <w:rPr>
          <w:b/>
          <w:bCs/>
          <w:color w:val="FF0000"/>
          <w:sz w:val="28"/>
          <w:szCs w:val="23"/>
        </w:rPr>
      </w:pPr>
    </w:p>
    <w:p w:rsidR="00463A4F" w:rsidRDefault="00FD3525" w:rsidP="00FD3525">
      <w:pPr>
        <w:pStyle w:val="Default"/>
        <w:jc w:val="center"/>
        <w:rPr>
          <w:b/>
          <w:bCs/>
          <w:color w:val="0000FF"/>
          <w:sz w:val="36"/>
          <w:szCs w:val="23"/>
        </w:rPr>
      </w:pPr>
      <w:r w:rsidRPr="00463A4F">
        <w:rPr>
          <w:b/>
          <w:bCs/>
          <w:color w:val="0000FF"/>
          <w:sz w:val="36"/>
          <w:szCs w:val="23"/>
        </w:rPr>
        <w:t>Учебн</w:t>
      </w:r>
      <w:r w:rsidR="00463A4F">
        <w:rPr>
          <w:b/>
          <w:bCs/>
          <w:color w:val="0000FF"/>
          <w:sz w:val="36"/>
          <w:szCs w:val="23"/>
        </w:rPr>
        <w:t>ый план внеурочной деятельности обучающихся 10-11 классов на 2018-2019 учебный год.</w:t>
      </w:r>
    </w:p>
    <w:p w:rsidR="00FD3525" w:rsidRPr="00463A4F" w:rsidRDefault="00FD3525" w:rsidP="00FD3525">
      <w:pPr>
        <w:pStyle w:val="Default"/>
        <w:jc w:val="center"/>
        <w:rPr>
          <w:b/>
          <w:color w:val="002060"/>
          <w:sz w:val="36"/>
          <w:szCs w:val="23"/>
          <w:u w:val="single"/>
        </w:rPr>
      </w:pPr>
      <w:r w:rsidRPr="00463A4F">
        <w:rPr>
          <w:b/>
          <w:bCs/>
          <w:color w:val="0000FF"/>
          <w:sz w:val="36"/>
          <w:szCs w:val="23"/>
        </w:rPr>
        <w:t xml:space="preserve"> </w:t>
      </w:r>
      <w:r w:rsidRPr="00463A4F">
        <w:rPr>
          <w:b/>
          <w:bCs/>
          <w:color w:val="002060"/>
          <w:sz w:val="36"/>
          <w:szCs w:val="23"/>
          <w:u w:val="single"/>
        </w:rPr>
        <w:t>Системные занятия.</w:t>
      </w:r>
    </w:p>
    <w:p w:rsidR="00D52700" w:rsidRPr="00463A4F" w:rsidRDefault="00D52700" w:rsidP="00FD3525">
      <w:pPr>
        <w:jc w:val="center"/>
        <w:rPr>
          <w:color w:val="0000FF"/>
          <w:sz w:val="36"/>
        </w:rPr>
      </w:pPr>
    </w:p>
    <w:tbl>
      <w:tblPr>
        <w:tblStyle w:val="1"/>
        <w:tblpPr w:leftFromText="180" w:rightFromText="180" w:vertAnchor="text" w:horzAnchor="margin" w:tblpXSpec="center" w:tblpY="54"/>
        <w:tblW w:w="10044" w:type="dxa"/>
        <w:tblLayout w:type="fixed"/>
        <w:tblLook w:val="0000"/>
      </w:tblPr>
      <w:tblGrid>
        <w:gridCol w:w="534"/>
        <w:gridCol w:w="141"/>
        <w:gridCol w:w="3119"/>
        <w:gridCol w:w="2268"/>
        <w:gridCol w:w="1701"/>
        <w:gridCol w:w="1134"/>
        <w:gridCol w:w="1147"/>
      </w:tblGrid>
      <w:tr w:rsidR="00FD3525" w:rsidRPr="00FD3525" w:rsidTr="00FD3525">
        <w:trPr>
          <w:cnfStyle w:val="000000100000"/>
          <w:trHeight w:val="108"/>
        </w:trPr>
        <w:tc>
          <w:tcPr>
            <w:cnfStyle w:val="000010000000"/>
            <w:tcW w:w="675" w:type="dxa"/>
            <w:gridSpan w:val="2"/>
          </w:tcPr>
          <w:p w:rsidR="00FD3525" w:rsidRPr="00463A4F" w:rsidRDefault="00FD3525" w:rsidP="00FD3525">
            <w:pPr>
              <w:pStyle w:val="Default"/>
              <w:rPr>
                <w:color w:val="FF0000"/>
                <w:szCs w:val="23"/>
              </w:rPr>
            </w:pPr>
            <w:r w:rsidRPr="00463A4F">
              <w:rPr>
                <w:b/>
                <w:bCs/>
                <w:color w:val="FF0000"/>
                <w:szCs w:val="23"/>
              </w:rPr>
              <w:t xml:space="preserve">№ </w:t>
            </w:r>
          </w:p>
        </w:tc>
        <w:tc>
          <w:tcPr>
            <w:tcW w:w="3119" w:type="dxa"/>
          </w:tcPr>
          <w:p w:rsidR="00FD3525" w:rsidRPr="00463A4F" w:rsidRDefault="00FD3525" w:rsidP="00FD3525">
            <w:pPr>
              <w:pStyle w:val="Default"/>
              <w:cnfStyle w:val="000000100000"/>
              <w:rPr>
                <w:color w:val="FF0000"/>
                <w:szCs w:val="23"/>
              </w:rPr>
            </w:pPr>
            <w:r w:rsidRPr="00463A4F">
              <w:rPr>
                <w:b/>
                <w:bCs/>
                <w:color w:val="FF0000"/>
                <w:szCs w:val="23"/>
              </w:rPr>
              <w:t xml:space="preserve">Название занятия </w:t>
            </w:r>
          </w:p>
        </w:tc>
        <w:tc>
          <w:tcPr>
            <w:cnfStyle w:val="000010000000"/>
            <w:tcW w:w="2268" w:type="dxa"/>
          </w:tcPr>
          <w:p w:rsidR="00FD3525" w:rsidRPr="00463A4F" w:rsidRDefault="00FD3525" w:rsidP="00FD3525">
            <w:pPr>
              <w:pStyle w:val="Default"/>
              <w:rPr>
                <w:color w:val="FF0000"/>
                <w:szCs w:val="23"/>
              </w:rPr>
            </w:pPr>
            <w:r w:rsidRPr="00463A4F">
              <w:rPr>
                <w:b/>
                <w:bCs/>
                <w:color w:val="FF0000"/>
                <w:szCs w:val="23"/>
              </w:rPr>
              <w:t xml:space="preserve">Руководитель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FD3525" w:rsidRPr="00463A4F" w:rsidRDefault="00FD3525" w:rsidP="00FD3525">
            <w:pPr>
              <w:pStyle w:val="Default"/>
              <w:cnfStyle w:val="000000100000"/>
              <w:rPr>
                <w:color w:val="FF0000"/>
                <w:szCs w:val="23"/>
              </w:rPr>
            </w:pPr>
            <w:r w:rsidRPr="00463A4F">
              <w:rPr>
                <w:b/>
                <w:bCs/>
                <w:color w:val="FF0000"/>
                <w:szCs w:val="23"/>
              </w:rPr>
              <w:t xml:space="preserve">Количество часов за год </w:t>
            </w:r>
          </w:p>
        </w:tc>
        <w:tc>
          <w:tcPr>
            <w:cnfStyle w:val="000010000000"/>
            <w:tcW w:w="1147" w:type="dxa"/>
            <w:tcBorders>
              <w:left w:val="single" w:sz="4" w:space="0" w:color="auto"/>
            </w:tcBorders>
          </w:tcPr>
          <w:p w:rsidR="00FD3525" w:rsidRPr="00463A4F" w:rsidRDefault="00FD3525" w:rsidP="00FD3525">
            <w:pPr>
              <w:pStyle w:val="Default"/>
              <w:rPr>
                <w:color w:val="FF0000"/>
                <w:szCs w:val="23"/>
              </w:rPr>
            </w:pPr>
            <w:r w:rsidRPr="00463A4F">
              <w:rPr>
                <w:b/>
                <w:bCs/>
                <w:color w:val="FF0000"/>
                <w:szCs w:val="23"/>
              </w:rPr>
              <w:t xml:space="preserve">Итого </w:t>
            </w:r>
          </w:p>
        </w:tc>
      </w:tr>
      <w:tr w:rsidR="00FD3525" w:rsidRPr="00FD3525" w:rsidTr="00FD3525">
        <w:trPr>
          <w:trHeight w:val="107"/>
        </w:trPr>
        <w:tc>
          <w:tcPr>
            <w:cnfStyle w:val="000010000000"/>
            <w:tcW w:w="6062" w:type="dxa"/>
            <w:gridSpan w:val="4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D3525" w:rsidRPr="00463A4F" w:rsidRDefault="00FD3525" w:rsidP="00FD3525">
            <w:pPr>
              <w:pStyle w:val="Default"/>
              <w:cnfStyle w:val="000000000000"/>
              <w:rPr>
                <w:color w:val="0000FF"/>
                <w:szCs w:val="23"/>
              </w:rPr>
            </w:pPr>
            <w:r w:rsidRPr="00463A4F">
              <w:rPr>
                <w:b/>
                <w:bCs/>
                <w:color w:val="0000FF"/>
                <w:szCs w:val="23"/>
              </w:rPr>
              <w:t xml:space="preserve">11 класс </w:t>
            </w:r>
          </w:p>
        </w:tc>
        <w:tc>
          <w:tcPr>
            <w:cnfStyle w:val="000010000000"/>
            <w:tcW w:w="1134" w:type="dxa"/>
            <w:tcBorders>
              <w:left w:val="single" w:sz="4" w:space="0" w:color="auto"/>
            </w:tcBorders>
          </w:tcPr>
          <w:p w:rsidR="00FD3525" w:rsidRPr="00463A4F" w:rsidRDefault="00FD3525" w:rsidP="00FD3525">
            <w:pPr>
              <w:pStyle w:val="Default"/>
              <w:rPr>
                <w:color w:val="0000FF"/>
                <w:szCs w:val="23"/>
              </w:rPr>
            </w:pPr>
            <w:r w:rsidRPr="00463A4F">
              <w:rPr>
                <w:b/>
                <w:bCs/>
                <w:color w:val="0000FF"/>
                <w:szCs w:val="23"/>
              </w:rPr>
              <w:t>10 класс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</w:p>
        </w:tc>
      </w:tr>
      <w:tr w:rsidR="00FD3525" w:rsidRPr="00FD3525" w:rsidTr="00FD3525">
        <w:trPr>
          <w:cnfStyle w:val="000000100000"/>
          <w:trHeight w:val="107"/>
        </w:trPr>
        <w:tc>
          <w:tcPr>
            <w:cnfStyle w:val="000010000000"/>
            <w:tcW w:w="10044" w:type="dxa"/>
            <w:gridSpan w:val="7"/>
          </w:tcPr>
          <w:p w:rsidR="00FD3525" w:rsidRPr="00463A4F" w:rsidRDefault="00FD3525" w:rsidP="00FD3525">
            <w:pPr>
              <w:pStyle w:val="Default"/>
              <w:rPr>
                <w:color w:val="FF0000"/>
                <w:szCs w:val="23"/>
              </w:rPr>
            </w:pPr>
            <w:r w:rsidRPr="00463A4F">
              <w:rPr>
                <w:b/>
                <w:bCs/>
                <w:color w:val="FF0000"/>
                <w:sz w:val="28"/>
                <w:szCs w:val="23"/>
              </w:rPr>
              <w:t xml:space="preserve">Жизнь ученических сообществ </w:t>
            </w:r>
          </w:p>
        </w:tc>
      </w:tr>
      <w:tr w:rsidR="00FD3525" w:rsidRPr="00FD3525" w:rsidTr="00463A4F">
        <w:trPr>
          <w:trHeight w:val="376"/>
        </w:trPr>
        <w:tc>
          <w:tcPr>
            <w:cnfStyle w:val="000010000000"/>
            <w:tcW w:w="5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1. </w:t>
            </w:r>
          </w:p>
        </w:tc>
        <w:tc>
          <w:tcPr>
            <w:tcW w:w="3260" w:type="dxa"/>
            <w:gridSpan w:val="2"/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  <w:r>
              <w:rPr>
                <w:szCs w:val="23"/>
              </w:rPr>
              <w:t>П</w:t>
            </w:r>
            <w:r w:rsidRPr="00FD3525">
              <w:rPr>
                <w:szCs w:val="23"/>
              </w:rPr>
              <w:t>атриотический отряд «</w:t>
            </w:r>
            <w:proofErr w:type="gramStart"/>
            <w:r>
              <w:rPr>
                <w:szCs w:val="23"/>
              </w:rPr>
              <w:t>Юные</w:t>
            </w:r>
            <w:proofErr w:type="gramEnd"/>
            <w:r>
              <w:rPr>
                <w:szCs w:val="23"/>
              </w:rPr>
              <w:t xml:space="preserve"> </w:t>
            </w:r>
            <w:proofErr w:type="spellStart"/>
            <w:r>
              <w:rPr>
                <w:szCs w:val="23"/>
              </w:rPr>
              <w:t>кадыровцы</w:t>
            </w:r>
            <w:proofErr w:type="spellEnd"/>
            <w:r w:rsidRPr="00FD3525">
              <w:rPr>
                <w:szCs w:val="23"/>
              </w:rPr>
              <w:t xml:space="preserve">» </w:t>
            </w:r>
          </w:p>
        </w:tc>
        <w:tc>
          <w:tcPr>
            <w:cnfStyle w:val="000010000000"/>
            <w:tcW w:w="2268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proofErr w:type="spellStart"/>
            <w:r>
              <w:rPr>
                <w:szCs w:val="23"/>
              </w:rPr>
              <w:t>Тайсумова</w:t>
            </w:r>
            <w:proofErr w:type="spellEnd"/>
            <w:r>
              <w:rPr>
                <w:szCs w:val="23"/>
              </w:rPr>
              <w:t xml:space="preserve"> М.Х.</w:t>
            </w:r>
          </w:p>
        </w:tc>
        <w:tc>
          <w:tcPr>
            <w:tcW w:w="1701" w:type="dxa"/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  <w:r w:rsidRPr="00FD3525">
              <w:rPr>
                <w:szCs w:val="23"/>
              </w:rPr>
              <w:t xml:space="preserve">35 </w:t>
            </w:r>
          </w:p>
        </w:tc>
        <w:tc>
          <w:tcPr>
            <w:cnfStyle w:val="000010000000"/>
            <w:tcW w:w="11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35 </w:t>
            </w:r>
          </w:p>
        </w:tc>
        <w:tc>
          <w:tcPr>
            <w:tcW w:w="1147" w:type="dxa"/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  <w:r w:rsidRPr="00FD3525">
              <w:rPr>
                <w:b/>
                <w:bCs/>
                <w:szCs w:val="23"/>
              </w:rPr>
              <w:t xml:space="preserve">70 </w:t>
            </w:r>
          </w:p>
        </w:tc>
      </w:tr>
      <w:tr w:rsidR="00FD3525" w:rsidRPr="00FD3525" w:rsidTr="00463A4F">
        <w:trPr>
          <w:cnfStyle w:val="000000100000"/>
          <w:trHeight w:val="241"/>
        </w:trPr>
        <w:tc>
          <w:tcPr>
            <w:cnfStyle w:val="000010000000"/>
            <w:tcW w:w="5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2 </w:t>
            </w:r>
          </w:p>
        </w:tc>
        <w:tc>
          <w:tcPr>
            <w:tcW w:w="3260" w:type="dxa"/>
            <w:gridSpan w:val="2"/>
          </w:tcPr>
          <w:p w:rsidR="00FD3525" w:rsidRPr="00FD3525" w:rsidRDefault="00FD3525" w:rsidP="00FD3525">
            <w:pPr>
              <w:pStyle w:val="Default"/>
              <w:cnfStyle w:val="000000100000"/>
              <w:rPr>
                <w:szCs w:val="23"/>
              </w:rPr>
            </w:pPr>
            <w:r w:rsidRPr="00FD3525">
              <w:rPr>
                <w:szCs w:val="23"/>
              </w:rPr>
              <w:t xml:space="preserve">Школьное самоуправление </w:t>
            </w:r>
          </w:p>
        </w:tc>
        <w:tc>
          <w:tcPr>
            <w:cnfStyle w:val="000010000000"/>
            <w:tcW w:w="2268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proofErr w:type="spellStart"/>
            <w:r>
              <w:rPr>
                <w:szCs w:val="23"/>
              </w:rPr>
              <w:t>Тайсумова</w:t>
            </w:r>
            <w:proofErr w:type="spellEnd"/>
            <w:r>
              <w:rPr>
                <w:szCs w:val="23"/>
              </w:rPr>
              <w:t xml:space="preserve"> М.Х.</w:t>
            </w:r>
          </w:p>
        </w:tc>
        <w:tc>
          <w:tcPr>
            <w:tcW w:w="1701" w:type="dxa"/>
          </w:tcPr>
          <w:p w:rsidR="00FD3525" w:rsidRPr="00FD3525" w:rsidRDefault="00FD3525" w:rsidP="00FD3525">
            <w:pPr>
              <w:pStyle w:val="Default"/>
              <w:cnfStyle w:val="000000100000"/>
              <w:rPr>
                <w:szCs w:val="23"/>
              </w:rPr>
            </w:pPr>
            <w:r w:rsidRPr="00FD3525">
              <w:rPr>
                <w:szCs w:val="23"/>
              </w:rPr>
              <w:t xml:space="preserve">35 </w:t>
            </w:r>
          </w:p>
        </w:tc>
        <w:tc>
          <w:tcPr>
            <w:cnfStyle w:val="000010000000"/>
            <w:tcW w:w="11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35 </w:t>
            </w:r>
          </w:p>
        </w:tc>
        <w:tc>
          <w:tcPr>
            <w:tcW w:w="1147" w:type="dxa"/>
          </w:tcPr>
          <w:p w:rsidR="00FD3525" w:rsidRPr="00FD3525" w:rsidRDefault="00FD3525" w:rsidP="00FD3525">
            <w:pPr>
              <w:pStyle w:val="Default"/>
              <w:cnfStyle w:val="000000100000"/>
              <w:rPr>
                <w:szCs w:val="23"/>
              </w:rPr>
            </w:pPr>
            <w:r w:rsidRPr="00FD3525">
              <w:rPr>
                <w:b/>
                <w:bCs/>
                <w:szCs w:val="23"/>
              </w:rPr>
              <w:t xml:space="preserve">70 </w:t>
            </w:r>
          </w:p>
        </w:tc>
      </w:tr>
      <w:tr w:rsidR="00FD3525" w:rsidRPr="00FD3525" w:rsidTr="00463A4F">
        <w:trPr>
          <w:trHeight w:val="241"/>
        </w:trPr>
        <w:tc>
          <w:tcPr>
            <w:cnfStyle w:val="000010000000"/>
            <w:tcW w:w="5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3 </w:t>
            </w:r>
          </w:p>
        </w:tc>
        <w:tc>
          <w:tcPr>
            <w:tcW w:w="3260" w:type="dxa"/>
            <w:gridSpan w:val="2"/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  <w:r w:rsidRPr="00FD3525">
              <w:rPr>
                <w:szCs w:val="23"/>
              </w:rPr>
              <w:t xml:space="preserve">Волонтерский отряд «Здоровое завтра» </w:t>
            </w:r>
          </w:p>
        </w:tc>
        <w:tc>
          <w:tcPr>
            <w:cnfStyle w:val="000010000000"/>
            <w:tcW w:w="2268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proofErr w:type="spellStart"/>
            <w:r>
              <w:rPr>
                <w:szCs w:val="23"/>
              </w:rPr>
              <w:t>Сириева</w:t>
            </w:r>
            <w:proofErr w:type="spellEnd"/>
            <w:r>
              <w:rPr>
                <w:szCs w:val="23"/>
              </w:rPr>
              <w:t xml:space="preserve"> С.Р.</w:t>
            </w:r>
          </w:p>
        </w:tc>
        <w:tc>
          <w:tcPr>
            <w:tcW w:w="1701" w:type="dxa"/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  <w:r w:rsidRPr="00FD3525">
              <w:rPr>
                <w:szCs w:val="23"/>
              </w:rPr>
              <w:t xml:space="preserve">25 </w:t>
            </w:r>
          </w:p>
        </w:tc>
        <w:tc>
          <w:tcPr>
            <w:cnfStyle w:val="000010000000"/>
            <w:tcW w:w="11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25 </w:t>
            </w:r>
          </w:p>
        </w:tc>
        <w:tc>
          <w:tcPr>
            <w:tcW w:w="1147" w:type="dxa"/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  <w:r w:rsidRPr="00FD3525">
              <w:rPr>
                <w:b/>
                <w:bCs/>
                <w:szCs w:val="23"/>
              </w:rPr>
              <w:t xml:space="preserve">50 </w:t>
            </w:r>
          </w:p>
        </w:tc>
      </w:tr>
      <w:tr w:rsidR="00FD3525" w:rsidRPr="00FD3525" w:rsidTr="00463A4F">
        <w:trPr>
          <w:cnfStyle w:val="000000100000"/>
          <w:trHeight w:val="241"/>
        </w:trPr>
        <w:tc>
          <w:tcPr>
            <w:cnfStyle w:val="000010000000"/>
            <w:tcW w:w="5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4 </w:t>
            </w:r>
          </w:p>
        </w:tc>
        <w:tc>
          <w:tcPr>
            <w:tcW w:w="3260" w:type="dxa"/>
            <w:gridSpan w:val="2"/>
          </w:tcPr>
          <w:p w:rsidR="00FD3525" w:rsidRPr="00FD3525" w:rsidRDefault="00FD3525" w:rsidP="00FD3525">
            <w:pPr>
              <w:pStyle w:val="Default"/>
              <w:cnfStyle w:val="000000100000"/>
              <w:rPr>
                <w:szCs w:val="23"/>
              </w:rPr>
            </w:pPr>
            <w:r w:rsidRPr="00FD3525">
              <w:rPr>
                <w:szCs w:val="23"/>
              </w:rPr>
              <w:t xml:space="preserve">Школьная газета «Школьная страничка» </w:t>
            </w:r>
          </w:p>
        </w:tc>
        <w:tc>
          <w:tcPr>
            <w:cnfStyle w:val="000010000000"/>
            <w:tcW w:w="2268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proofErr w:type="spellStart"/>
            <w:r>
              <w:rPr>
                <w:szCs w:val="23"/>
              </w:rPr>
              <w:t>Дилиева</w:t>
            </w:r>
            <w:proofErr w:type="spellEnd"/>
            <w:r>
              <w:rPr>
                <w:szCs w:val="23"/>
              </w:rPr>
              <w:t xml:space="preserve"> Л.Б.</w:t>
            </w:r>
          </w:p>
        </w:tc>
        <w:tc>
          <w:tcPr>
            <w:tcW w:w="1701" w:type="dxa"/>
          </w:tcPr>
          <w:p w:rsidR="00FD3525" w:rsidRPr="00FD3525" w:rsidRDefault="00FD3525" w:rsidP="00FD3525">
            <w:pPr>
              <w:pStyle w:val="Default"/>
              <w:cnfStyle w:val="000000100000"/>
              <w:rPr>
                <w:szCs w:val="23"/>
              </w:rPr>
            </w:pPr>
            <w:r w:rsidRPr="00FD3525">
              <w:rPr>
                <w:szCs w:val="23"/>
              </w:rPr>
              <w:t xml:space="preserve">24 </w:t>
            </w:r>
          </w:p>
        </w:tc>
        <w:tc>
          <w:tcPr>
            <w:cnfStyle w:val="000010000000"/>
            <w:tcW w:w="11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24 </w:t>
            </w:r>
          </w:p>
        </w:tc>
        <w:tc>
          <w:tcPr>
            <w:tcW w:w="1147" w:type="dxa"/>
          </w:tcPr>
          <w:p w:rsidR="00FD3525" w:rsidRPr="00FD3525" w:rsidRDefault="00FD3525" w:rsidP="00FD3525">
            <w:pPr>
              <w:pStyle w:val="Default"/>
              <w:cnfStyle w:val="000000100000"/>
              <w:rPr>
                <w:szCs w:val="23"/>
              </w:rPr>
            </w:pPr>
            <w:r w:rsidRPr="00FD3525">
              <w:rPr>
                <w:b/>
                <w:bCs/>
                <w:szCs w:val="23"/>
              </w:rPr>
              <w:t xml:space="preserve">48 </w:t>
            </w:r>
          </w:p>
        </w:tc>
      </w:tr>
      <w:tr w:rsidR="00FD3525" w:rsidRPr="00FD3525" w:rsidTr="00463A4F">
        <w:trPr>
          <w:trHeight w:val="241"/>
        </w:trPr>
        <w:tc>
          <w:tcPr>
            <w:cnfStyle w:val="000010000000"/>
            <w:tcW w:w="5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5 </w:t>
            </w:r>
          </w:p>
        </w:tc>
        <w:tc>
          <w:tcPr>
            <w:tcW w:w="3260" w:type="dxa"/>
            <w:gridSpan w:val="2"/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  <w:r>
              <w:rPr>
                <w:szCs w:val="23"/>
              </w:rPr>
              <w:t>Курс «Знатоки истории родного края»</w:t>
            </w:r>
          </w:p>
        </w:tc>
        <w:tc>
          <w:tcPr>
            <w:cnfStyle w:val="000010000000"/>
            <w:tcW w:w="2268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Классный руководитель</w:t>
            </w:r>
          </w:p>
        </w:tc>
        <w:tc>
          <w:tcPr>
            <w:tcW w:w="1701" w:type="dxa"/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  <w:r w:rsidRPr="00FD3525">
              <w:rPr>
                <w:szCs w:val="23"/>
              </w:rPr>
              <w:t xml:space="preserve">27 </w:t>
            </w:r>
          </w:p>
        </w:tc>
        <w:tc>
          <w:tcPr>
            <w:cnfStyle w:val="000010000000"/>
            <w:tcW w:w="11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25 </w:t>
            </w:r>
          </w:p>
        </w:tc>
        <w:tc>
          <w:tcPr>
            <w:tcW w:w="1147" w:type="dxa"/>
          </w:tcPr>
          <w:p w:rsidR="00FD3525" w:rsidRPr="00FD3525" w:rsidRDefault="00FD3525" w:rsidP="00FD3525">
            <w:pPr>
              <w:pStyle w:val="Default"/>
              <w:cnfStyle w:val="000000000000"/>
              <w:rPr>
                <w:szCs w:val="23"/>
              </w:rPr>
            </w:pPr>
            <w:r w:rsidRPr="00FD3525">
              <w:rPr>
                <w:b/>
                <w:bCs/>
                <w:szCs w:val="23"/>
              </w:rPr>
              <w:t xml:space="preserve">57 </w:t>
            </w:r>
          </w:p>
        </w:tc>
      </w:tr>
      <w:tr w:rsidR="00FD3525" w:rsidRPr="00FD3525" w:rsidTr="00463A4F">
        <w:trPr>
          <w:cnfStyle w:val="000000100000"/>
          <w:trHeight w:val="664"/>
        </w:trPr>
        <w:tc>
          <w:tcPr>
            <w:cnfStyle w:val="000010000000"/>
            <w:tcW w:w="5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6 </w:t>
            </w:r>
          </w:p>
        </w:tc>
        <w:tc>
          <w:tcPr>
            <w:tcW w:w="3260" w:type="dxa"/>
            <w:gridSpan w:val="2"/>
          </w:tcPr>
          <w:p w:rsidR="00FD3525" w:rsidRPr="00FD3525" w:rsidRDefault="00FD3525" w:rsidP="00FD3525">
            <w:pPr>
              <w:pStyle w:val="Default"/>
              <w:cnfStyle w:val="000000100000"/>
              <w:rPr>
                <w:szCs w:val="23"/>
              </w:rPr>
            </w:pPr>
            <w:r w:rsidRPr="00FD3525">
              <w:rPr>
                <w:szCs w:val="23"/>
              </w:rPr>
              <w:t xml:space="preserve">Ежемесячное учебное собрание по проблемам организации учебного процесса, индивидуальных и групповых консультаций </w:t>
            </w:r>
            <w:r w:rsidRPr="00FD3525">
              <w:rPr>
                <w:szCs w:val="23"/>
              </w:rPr>
              <w:t xml:space="preserve"> по вопросам организационного обеспечения обучения и обеспечения благополучия обучающихся в жизни образовательной организации.</w:t>
            </w:r>
          </w:p>
        </w:tc>
        <w:tc>
          <w:tcPr>
            <w:cnfStyle w:val="000010000000"/>
            <w:tcW w:w="2268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Классный руководитель, заместитель директора </w:t>
            </w:r>
            <w:r>
              <w:rPr>
                <w:szCs w:val="23"/>
              </w:rPr>
              <w:t xml:space="preserve">по </w:t>
            </w:r>
            <w:r w:rsidRPr="00FD3525">
              <w:rPr>
                <w:szCs w:val="23"/>
              </w:rPr>
              <w:t xml:space="preserve">ВР, педагог-психолог </w:t>
            </w:r>
          </w:p>
        </w:tc>
        <w:tc>
          <w:tcPr>
            <w:tcW w:w="1701" w:type="dxa"/>
          </w:tcPr>
          <w:p w:rsidR="00FD3525" w:rsidRPr="00FD3525" w:rsidRDefault="00FD3525" w:rsidP="00FD3525">
            <w:pPr>
              <w:pStyle w:val="Default"/>
              <w:cnfStyle w:val="000000100000"/>
              <w:rPr>
                <w:szCs w:val="23"/>
              </w:rPr>
            </w:pPr>
            <w:r w:rsidRPr="00FD3525">
              <w:rPr>
                <w:szCs w:val="23"/>
              </w:rPr>
              <w:t xml:space="preserve">9 </w:t>
            </w:r>
          </w:p>
        </w:tc>
        <w:tc>
          <w:tcPr>
            <w:cnfStyle w:val="000010000000"/>
            <w:tcW w:w="1134" w:type="dxa"/>
          </w:tcPr>
          <w:p w:rsidR="00FD3525" w:rsidRPr="00FD3525" w:rsidRDefault="00FD3525" w:rsidP="00FD3525">
            <w:pPr>
              <w:pStyle w:val="Default"/>
              <w:rPr>
                <w:szCs w:val="23"/>
              </w:rPr>
            </w:pPr>
            <w:r w:rsidRPr="00FD3525">
              <w:rPr>
                <w:szCs w:val="23"/>
              </w:rPr>
              <w:t xml:space="preserve">9 </w:t>
            </w:r>
          </w:p>
        </w:tc>
        <w:tc>
          <w:tcPr>
            <w:tcW w:w="1147" w:type="dxa"/>
          </w:tcPr>
          <w:p w:rsidR="00FD3525" w:rsidRPr="00FD3525" w:rsidRDefault="00FD3525" w:rsidP="00FD3525">
            <w:pPr>
              <w:pStyle w:val="Default"/>
              <w:cnfStyle w:val="000000100000"/>
              <w:rPr>
                <w:szCs w:val="23"/>
              </w:rPr>
            </w:pPr>
            <w:r w:rsidRPr="00FD3525">
              <w:rPr>
                <w:b/>
                <w:bCs/>
                <w:szCs w:val="23"/>
              </w:rPr>
              <w:t xml:space="preserve">18 </w:t>
            </w:r>
          </w:p>
        </w:tc>
      </w:tr>
    </w:tbl>
    <w:tbl>
      <w:tblPr>
        <w:tblStyle w:val="1"/>
        <w:tblW w:w="9923" w:type="dxa"/>
        <w:tblInd w:w="108" w:type="dxa"/>
        <w:tblLayout w:type="fixed"/>
        <w:tblLook w:val="0000"/>
      </w:tblPr>
      <w:tblGrid>
        <w:gridCol w:w="426"/>
        <w:gridCol w:w="2684"/>
        <w:gridCol w:w="1852"/>
        <w:gridCol w:w="1559"/>
        <w:gridCol w:w="1417"/>
        <w:gridCol w:w="1985"/>
      </w:tblGrid>
      <w:tr w:rsidR="00FD3525" w:rsidTr="00FD3525">
        <w:trPr>
          <w:cnfStyle w:val="000000100000"/>
          <w:trHeight w:val="658"/>
        </w:trPr>
        <w:tc>
          <w:tcPr>
            <w:cnfStyle w:val="000010000000"/>
            <w:tcW w:w="9923" w:type="dxa"/>
            <w:gridSpan w:val="6"/>
          </w:tcPr>
          <w:p w:rsidR="00FD3525" w:rsidRPr="00FD3525" w:rsidRDefault="00FD3525">
            <w:pPr>
              <w:pStyle w:val="Default"/>
              <w:rPr>
                <w:b/>
                <w:bCs/>
                <w:szCs w:val="23"/>
                <w:lang w:val="en-US"/>
              </w:rPr>
            </w:pPr>
            <w:r w:rsidRPr="00FD3525">
              <w:rPr>
                <w:b/>
                <w:bCs/>
                <w:szCs w:val="23"/>
                <w:lang w:val="en-US"/>
              </w:rPr>
              <w:t xml:space="preserve">                                                                                                             </w:t>
            </w:r>
          </w:p>
          <w:p w:rsidR="00FD3525" w:rsidRPr="00FD3525" w:rsidRDefault="00FD3525">
            <w:pPr>
              <w:pStyle w:val="Default"/>
              <w:rPr>
                <w:szCs w:val="23"/>
                <w:lang w:val="en-US"/>
              </w:rPr>
            </w:pPr>
            <w:r w:rsidRPr="00FD3525">
              <w:rPr>
                <w:b/>
                <w:bCs/>
                <w:szCs w:val="23"/>
              </w:rPr>
              <w:t>Итого:</w:t>
            </w:r>
            <w:r>
              <w:rPr>
                <w:b/>
                <w:bCs/>
                <w:szCs w:val="23"/>
                <w:lang w:val="en-US"/>
              </w:rPr>
              <w:t xml:space="preserve">                                                                               </w:t>
            </w:r>
            <w:r w:rsidRPr="00FD3525">
              <w:rPr>
                <w:b/>
                <w:bCs/>
                <w:szCs w:val="23"/>
              </w:rPr>
              <w:t>308</w:t>
            </w:r>
          </w:p>
          <w:p w:rsidR="00FD3525" w:rsidRPr="00FD3525" w:rsidRDefault="00FD3525">
            <w:pPr>
              <w:pStyle w:val="Default"/>
              <w:rPr>
                <w:szCs w:val="23"/>
                <w:lang w:val="en-US"/>
              </w:rPr>
            </w:pPr>
          </w:p>
        </w:tc>
      </w:tr>
      <w:tr w:rsidR="00FD3525" w:rsidTr="00FD3525">
        <w:trPr>
          <w:trHeight w:val="107"/>
        </w:trPr>
        <w:tc>
          <w:tcPr>
            <w:cnfStyle w:val="000010000000"/>
            <w:tcW w:w="9923" w:type="dxa"/>
            <w:gridSpan w:val="6"/>
          </w:tcPr>
          <w:p w:rsidR="00FD3525" w:rsidRPr="00FD3525" w:rsidRDefault="00FD3525">
            <w:pPr>
              <w:pStyle w:val="Default"/>
              <w:rPr>
                <w:b/>
                <w:color w:val="FF0000"/>
              </w:rPr>
            </w:pPr>
            <w:r w:rsidRPr="00FD3525">
              <w:rPr>
                <w:b/>
                <w:color w:val="FF0000"/>
                <w:sz w:val="32"/>
              </w:rPr>
              <w:t xml:space="preserve">Внеурочные занятия по предметам школьной программы </w:t>
            </w:r>
          </w:p>
        </w:tc>
      </w:tr>
      <w:tr w:rsidR="00FD3525" w:rsidTr="00FD3525">
        <w:trPr>
          <w:cnfStyle w:val="000000100000"/>
          <w:trHeight w:val="513"/>
        </w:trPr>
        <w:tc>
          <w:tcPr>
            <w:cnfStyle w:val="000010000000"/>
            <w:tcW w:w="426" w:type="dxa"/>
          </w:tcPr>
          <w:p w:rsidR="00FD3525" w:rsidRDefault="00FD3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684" w:type="dxa"/>
          </w:tcPr>
          <w:p w:rsidR="00FD3525" w:rsidRDefault="00FD3525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Индивидуальный учебный проект </w:t>
            </w:r>
          </w:p>
        </w:tc>
        <w:tc>
          <w:tcPr>
            <w:cnfStyle w:val="000010000000"/>
            <w:tcW w:w="1852" w:type="dxa"/>
          </w:tcPr>
          <w:p w:rsidR="00FD3525" w:rsidRDefault="00FD3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руководитель, Учитель-предметник </w:t>
            </w:r>
          </w:p>
        </w:tc>
        <w:tc>
          <w:tcPr>
            <w:tcW w:w="1559" w:type="dxa"/>
          </w:tcPr>
          <w:p w:rsidR="00FD3525" w:rsidRDefault="00FD3525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cnfStyle w:val="000010000000"/>
            <w:tcW w:w="1417" w:type="dxa"/>
          </w:tcPr>
          <w:p w:rsidR="00FD3525" w:rsidRDefault="00FD3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1985" w:type="dxa"/>
          </w:tcPr>
          <w:p w:rsidR="00FD3525" w:rsidRDefault="00FD3525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70 </w:t>
            </w:r>
          </w:p>
        </w:tc>
      </w:tr>
      <w:tr w:rsidR="00FD3525" w:rsidTr="00FD3525">
        <w:trPr>
          <w:trHeight w:val="937"/>
        </w:trPr>
        <w:tc>
          <w:tcPr>
            <w:cnfStyle w:val="000010000000"/>
            <w:tcW w:w="426" w:type="dxa"/>
          </w:tcPr>
          <w:p w:rsidR="00FD3525" w:rsidRDefault="00FD3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684" w:type="dxa"/>
          </w:tcPr>
          <w:p w:rsidR="00FD3525" w:rsidRDefault="00FD3525" w:rsidP="00FD3525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защита проекта</w:t>
            </w:r>
          </w:p>
          <w:p w:rsidR="00FD3525" w:rsidRDefault="00FD3525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cnfStyle w:val="000010000000"/>
            <w:tcW w:w="1852" w:type="dxa"/>
          </w:tcPr>
          <w:p w:rsidR="00FD3525" w:rsidRDefault="00FD3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Учителя, классный руководитель </w:t>
            </w:r>
          </w:p>
        </w:tc>
        <w:tc>
          <w:tcPr>
            <w:tcW w:w="1559" w:type="dxa"/>
          </w:tcPr>
          <w:p w:rsidR="00FD3525" w:rsidRDefault="00FD3525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35 </w:t>
            </w:r>
          </w:p>
        </w:tc>
        <w:tc>
          <w:tcPr>
            <w:cnfStyle w:val="000010000000"/>
            <w:tcW w:w="1417" w:type="dxa"/>
          </w:tcPr>
          <w:p w:rsidR="00FD3525" w:rsidRDefault="00FD352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35 </w:t>
            </w:r>
          </w:p>
        </w:tc>
        <w:tc>
          <w:tcPr>
            <w:tcW w:w="1985" w:type="dxa"/>
          </w:tcPr>
          <w:p w:rsidR="00FD3525" w:rsidRDefault="00FD3525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70 </w:t>
            </w:r>
          </w:p>
        </w:tc>
      </w:tr>
      <w:tr w:rsidR="00FD3525" w:rsidTr="00FD3525">
        <w:trPr>
          <w:cnfStyle w:val="000000100000"/>
          <w:trHeight w:val="117"/>
        </w:trPr>
        <w:tc>
          <w:tcPr>
            <w:cnfStyle w:val="000010000000"/>
            <w:tcW w:w="4962" w:type="dxa"/>
            <w:gridSpan w:val="3"/>
          </w:tcPr>
          <w:p w:rsidR="00FD3525" w:rsidRDefault="00FD3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4961" w:type="dxa"/>
            <w:gridSpan w:val="3"/>
          </w:tcPr>
          <w:p w:rsidR="00FD3525" w:rsidRDefault="00FD3525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140 </w:t>
            </w:r>
          </w:p>
        </w:tc>
      </w:tr>
    </w:tbl>
    <w:p w:rsidR="00D52700" w:rsidRPr="00463A4F" w:rsidRDefault="00FD3525">
      <w:pPr>
        <w:rPr>
          <w:rFonts w:ascii="Times New Roman" w:hAnsi="Times New Roman" w:cs="Times New Roman"/>
          <w:sz w:val="28"/>
          <w:szCs w:val="28"/>
        </w:rPr>
      </w:pPr>
      <w:r w:rsidRPr="00463A4F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463A4F">
        <w:rPr>
          <w:rFonts w:ascii="Times New Roman" w:hAnsi="Times New Roman" w:cs="Times New Roman"/>
          <w:i/>
          <w:iCs/>
          <w:sz w:val="28"/>
          <w:szCs w:val="28"/>
        </w:rPr>
        <w:t>обучающиеся школы посещают внеурочные занятия при максимальной нагрузке не более 10 часов в неделю по выбору.</w:t>
      </w:r>
    </w:p>
    <w:p w:rsidR="00FD3525" w:rsidRPr="00463A4F" w:rsidRDefault="00FD3525" w:rsidP="00FD3525">
      <w:pPr>
        <w:pStyle w:val="Default"/>
        <w:rPr>
          <w:sz w:val="28"/>
          <w:szCs w:val="28"/>
        </w:rPr>
      </w:pPr>
      <w:r w:rsidRPr="00463A4F">
        <w:rPr>
          <w:sz w:val="28"/>
          <w:szCs w:val="28"/>
        </w:rPr>
        <w:t xml:space="preserve"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 </w:t>
      </w:r>
    </w:p>
    <w:p w:rsidR="00D52700" w:rsidRPr="00463A4F" w:rsidRDefault="00FD3525" w:rsidP="00FD3525">
      <w:pPr>
        <w:rPr>
          <w:rFonts w:ascii="Times New Roman" w:hAnsi="Times New Roman" w:cs="Times New Roman"/>
          <w:sz w:val="28"/>
          <w:szCs w:val="28"/>
        </w:rPr>
      </w:pPr>
      <w:r w:rsidRPr="00463A4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нагрузка несистемных (тематических) курсов распределяется в рамках четвертей. Для оптимизации занятий внеурочной деятельности и с учѐтом требований норм </w:t>
      </w:r>
      <w:proofErr w:type="spellStart"/>
      <w:r w:rsidRPr="00463A4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63A4F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каждого занятия.</w:t>
      </w:r>
    </w:p>
    <w:p w:rsidR="00D52700" w:rsidRPr="00FD3525" w:rsidRDefault="00D52700" w:rsidP="00D52700"/>
    <w:p w:rsidR="00FD3525" w:rsidRPr="00463A4F" w:rsidRDefault="00D52700" w:rsidP="00FD3525">
      <w:pPr>
        <w:pStyle w:val="Default"/>
        <w:jc w:val="center"/>
        <w:rPr>
          <w:b/>
          <w:bCs/>
          <w:color w:val="FF0000"/>
          <w:sz w:val="36"/>
          <w:szCs w:val="28"/>
        </w:rPr>
      </w:pPr>
      <w:r w:rsidRPr="00463A4F">
        <w:rPr>
          <w:b/>
          <w:bCs/>
          <w:color w:val="FF0000"/>
          <w:sz w:val="36"/>
          <w:szCs w:val="28"/>
        </w:rPr>
        <w:t xml:space="preserve">План общешкольных </w:t>
      </w:r>
      <w:r w:rsidR="00463A4F">
        <w:rPr>
          <w:b/>
          <w:bCs/>
          <w:color w:val="FF0000"/>
          <w:sz w:val="36"/>
          <w:szCs w:val="28"/>
        </w:rPr>
        <w:t>массовых мероприятий 5-11 классов МБОУ «</w:t>
      </w:r>
      <w:proofErr w:type="spellStart"/>
      <w:r w:rsidR="00463A4F">
        <w:rPr>
          <w:b/>
          <w:bCs/>
          <w:color w:val="FF0000"/>
          <w:sz w:val="36"/>
          <w:szCs w:val="28"/>
        </w:rPr>
        <w:t>Бенойская</w:t>
      </w:r>
      <w:proofErr w:type="spellEnd"/>
      <w:r w:rsidR="00463A4F">
        <w:rPr>
          <w:b/>
          <w:bCs/>
          <w:color w:val="FF0000"/>
          <w:sz w:val="36"/>
          <w:szCs w:val="28"/>
        </w:rPr>
        <w:t xml:space="preserve"> СОШ»</w:t>
      </w:r>
    </w:p>
    <w:p w:rsidR="00D52700" w:rsidRPr="00463A4F" w:rsidRDefault="00FD3525" w:rsidP="00FD3525">
      <w:pPr>
        <w:pStyle w:val="Default"/>
        <w:jc w:val="center"/>
        <w:rPr>
          <w:b/>
          <w:bCs/>
          <w:color w:val="002060"/>
          <w:sz w:val="36"/>
          <w:szCs w:val="28"/>
          <w:u w:val="single"/>
          <w:lang w:val="en-US"/>
        </w:rPr>
      </w:pPr>
      <w:r w:rsidRPr="00463A4F">
        <w:rPr>
          <w:b/>
          <w:bCs/>
          <w:color w:val="002060"/>
          <w:sz w:val="36"/>
          <w:szCs w:val="28"/>
          <w:u w:val="single"/>
          <w:lang w:val="en-US"/>
        </w:rPr>
        <w:t>(</w:t>
      </w:r>
      <w:proofErr w:type="gramStart"/>
      <w:r w:rsidRPr="00463A4F">
        <w:rPr>
          <w:b/>
          <w:bCs/>
          <w:color w:val="002060"/>
          <w:sz w:val="36"/>
          <w:szCs w:val="28"/>
          <w:u w:val="single"/>
        </w:rPr>
        <w:t>несистемные</w:t>
      </w:r>
      <w:proofErr w:type="gramEnd"/>
      <w:r w:rsidRPr="00463A4F">
        <w:rPr>
          <w:b/>
          <w:bCs/>
          <w:color w:val="002060"/>
          <w:sz w:val="36"/>
          <w:szCs w:val="28"/>
          <w:u w:val="single"/>
        </w:rPr>
        <w:t xml:space="preserve"> внеурочные занятия)</w:t>
      </w:r>
    </w:p>
    <w:p w:rsidR="00FD3525" w:rsidRPr="00463A4F" w:rsidRDefault="00FD3525" w:rsidP="00D52700">
      <w:pPr>
        <w:pStyle w:val="Default"/>
        <w:rPr>
          <w:color w:val="002060"/>
          <w:sz w:val="36"/>
          <w:szCs w:val="28"/>
          <w:u w:val="single"/>
          <w:lang w:val="en-US"/>
        </w:rPr>
      </w:pPr>
    </w:p>
    <w:tbl>
      <w:tblPr>
        <w:tblStyle w:val="1"/>
        <w:tblW w:w="10031" w:type="dxa"/>
        <w:tblLayout w:type="fixed"/>
        <w:tblLook w:val="0000"/>
      </w:tblPr>
      <w:tblGrid>
        <w:gridCol w:w="567"/>
        <w:gridCol w:w="7939"/>
        <w:gridCol w:w="1525"/>
      </w:tblGrid>
      <w:tr w:rsidR="00D52700" w:rsidRPr="00463A4F" w:rsidTr="004C5FE0">
        <w:trPr>
          <w:cnfStyle w:val="000000100000"/>
          <w:trHeight w:val="128"/>
        </w:trPr>
        <w:tc>
          <w:tcPr>
            <w:cnfStyle w:val="000010000000"/>
            <w:tcW w:w="567" w:type="dxa"/>
          </w:tcPr>
          <w:p w:rsidR="00D52700" w:rsidRPr="00463A4F" w:rsidRDefault="00FD3525" w:rsidP="00FD3525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 w:rsidRPr="00463A4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b/>
                <w:bCs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b/>
                <w:bCs/>
                <w:sz w:val="28"/>
                <w:szCs w:val="28"/>
              </w:rPr>
              <w:t xml:space="preserve">Количество часов в год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День знаний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Месячник пенсионера (адресная помощь)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Месячник безопасности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939" w:type="dxa"/>
          </w:tcPr>
          <w:p w:rsidR="00D52700" w:rsidRPr="00463A4F" w:rsidRDefault="004C5FE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День учителя, День города, День молодежи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939" w:type="dxa"/>
          </w:tcPr>
          <w:p w:rsidR="00D52700" w:rsidRPr="00463A4F" w:rsidRDefault="004C5FE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День Чеченской Женщины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Единые уроки здоровья «Сильная страна – здоровое поколение»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Школьный тур предметных олимпиад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10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Акция «Помним. Гордимся. Наследуем» (поисковая работа, благоустройство памятников, помощь ветеранам)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10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9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Конкурсы чтецов «Это все о России», «Живая классика»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Первенство</w:t>
            </w:r>
            <w:r w:rsidR="00FD3525" w:rsidRPr="00463A4F">
              <w:rPr>
                <w:sz w:val="28"/>
                <w:szCs w:val="28"/>
              </w:rPr>
              <w:t xml:space="preserve"> школы по волейболу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7939" w:type="dxa"/>
          </w:tcPr>
          <w:p w:rsidR="00D52700" w:rsidRPr="00463A4F" w:rsidRDefault="00FD3525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Муниципальный</w:t>
            </w:r>
            <w:r w:rsidR="00D52700" w:rsidRPr="00463A4F">
              <w:rPr>
                <w:sz w:val="28"/>
                <w:szCs w:val="28"/>
              </w:rPr>
              <w:t xml:space="preserve"> тур предметных олимпиад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5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Акция «Доброе сердце»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Деловая игра «Выборы председателя Совета руководителей»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Всемирный день отказа от курения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Выставка рисунков «Я рисую этот мир»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7939" w:type="dxa"/>
          </w:tcPr>
          <w:p w:rsidR="00D52700" w:rsidRPr="00463A4F" w:rsidRDefault="004C5FE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День Матери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День борьбы со СПИДОМ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День героя Отечества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7939" w:type="dxa"/>
          </w:tcPr>
          <w:p w:rsidR="00D52700" w:rsidRPr="00463A4F" w:rsidRDefault="004C5FE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Неделя права и порядка </w:t>
            </w:r>
            <w:r w:rsidR="00D52700" w:rsidRPr="00463A4F">
              <w:rPr>
                <w:sz w:val="28"/>
                <w:szCs w:val="28"/>
              </w:rPr>
              <w:t xml:space="preserve">День российской Конституции»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Акция «Мы – гражда</w:t>
            </w:r>
            <w:r w:rsidR="00FD3525" w:rsidRPr="00463A4F">
              <w:rPr>
                <w:sz w:val="28"/>
                <w:szCs w:val="28"/>
              </w:rPr>
              <w:t xml:space="preserve">не России»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lastRenderedPageBreak/>
              <w:t xml:space="preserve">23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Акция «Изготовление елочных игрушек и сувениров для детей»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Новогодний маскарад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Конкурс литературного творчества «Серебряное перышко»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Школьная НПК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7939" w:type="dxa"/>
          </w:tcPr>
          <w:p w:rsidR="00D52700" w:rsidRPr="00463A4F" w:rsidRDefault="00FD3525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Районная</w:t>
            </w:r>
            <w:r w:rsidR="00D52700" w:rsidRPr="00463A4F">
              <w:rPr>
                <w:sz w:val="28"/>
                <w:szCs w:val="28"/>
              </w:rPr>
              <w:t xml:space="preserve"> НПК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7939" w:type="dxa"/>
          </w:tcPr>
          <w:p w:rsidR="00D52700" w:rsidRPr="00463A4F" w:rsidRDefault="004C5FE0" w:rsidP="004C5FE0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День Конституции Чеченской Республики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День освобождения </w:t>
            </w:r>
            <w:proofErr w:type="gramStart"/>
            <w:r w:rsidRPr="00463A4F">
              <w:rPr>
                <w:sz w:val="28"/>
                <w:szCs w:val="28"/>
              </w:rPr>
              <w:t>г</w:t>
            </w:r>
            <w:proofErr w:type="gramEnd"/>
            <w:r w:rsidRPr="00463A4F">
              <w:rPr>
                <w:sz w:val="28"/>
                <w:szCs w:val="28"/>
              </w:rPr>
              <w:t xml:space="preserve">. Ленинграда от блокады (выставка)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Месячник Защитников Отечества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День здоровья «Олимпийская страна»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Сталингр</w:t>
            </w:r>
            <w:r w:rsidR="00FD3525" w:rsidRPr="00463A4F">
              <w:rPr>
                <w:sz w:val="28"/>
                <w:szCs w:val="28"/>
              </w:rPr>
              <w:t xml:space="preserve">адская битва.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7939" w:type="dxa"/>
          </w:tcPr>
          <w:p w:rsidR="00D52700" w:rsidRPr="00463A4F" w:rsidRDefault="004C5FE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Состязание </w:t>
            </w:r>
            <w:proofErr w:type="gramStart"/>
            <w:r w:rsidRPr="00463A4F">
              <w:rPr>
                <w:sz w:val="28"/>
                <w:szCs w:val="28"/>
              </w:rPr>
              <w:t>умнейших</w:t>
            </w:r>
            <w:proofErr w:type="gramEnd"/>
            <w:r w:rsidRPr="00463A4F">
              <w:rPr>
                <w:sz w:val="28"/>
                <w:szCs w:val="28"/>
              </w:rPr>
              <w:t xml:space="preserve"> (школьная</w:t>
            </w:r>
            <w:r w:rsidR="00D52700" w:rsidRPr="00463A4F">
              <w:rPr>
                <w:sz w:val="28"/>
                <w:szCs w:val="28"/>
              </w:rPr>
              <w:t xml:space="preserve"> игра)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1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7939" w:type="dxa"/>
          </w:tcPr>
          <w:p w:rsidR="00D52700" w:rsidRPr="00463A4F" w:rsidRDefault="004C5FE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Районная </w:t>
            </w:r>
            <w:r w:rsidR="00D52700" w:rsidRPr="00463A4F">
              <w:rPr>
                <w:sz w:val="28"/>
                <w:szCs w:val="28"/>
              </w:rPr>
              <w:t xml:space="preserve">игра «Уникум» (5-9 </w:t>
            </w:r>
            <w:proofErr w:type="spellStart"/>
            <w:r w:rsidR="00D52700" w:rsidRPr="00463A4F">
              <w:rPr>
                <w:sz w:val="28"/>
                <w:szCs w:val="28"/>
              </w:rPr>
              <w:t>кл</w:t>
            </w:r>
            <w:proofErr w:type="spellEnd"/>
            <w:r w:rsidR="00D52700" w:rsidRPr="00463A4F">
              <w:rPr>
                <w:sz w:val="28"/>
                <w:szCs w:val="28"/>
              </w:rPr>
              <w:t xml:space="preserve">)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Конкурс патриотической песни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7939" w:type="dxa"/>
          </w:tcPr>
          <w:p w:rsidR="00D52700" w:rsidRPr="00463A4F" w:rsidRDefault="004C5FE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Конкурс «Знатоки родного языка»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7939" w:type="dxa"/>
          </w:tcPr>
          <w:p w:rsidR="00D52700" w:rsidRPr="00463A4F" w:rsidRDefault="004C5FE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Дискуссия «</w:t>
            </w:r>
            <w:proofErr w:type="gramStart"/>
            <w:r w:rsidRPr="00463A4F">
              <w:rPr>
                <w:sz w:val="28"/>
                <w:szCs w:val="28"/>
              </w:rPr>
              <w:t>Самое</w:t>
            </w:r>
            <w:proofErr w:type="gramEnd"/>
            <w:r w:rsidRPr="00463A4F">
              <w:rPr>
                <w:sz w:val="28"/>
                <w:szCs w:val="28"/>
              </w:rPr>
              <w:t xml:space="preserve"> важное в жизни»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Конкурс и выставка </w:t>
            </w:r>
            <w:r w:rsidR="004C5FE0" w:rsidRPr="00463A4F">
              <w:rPr>
                <w:sz w:val="28"/>
                <w:szCs w:val="28"/>
              </w:rPr>
              <w:t>творческих работ «Я люблю Родину</w:t>
            </w:r>
            <w:r w:rsidRPr="00463A4F">
              <w:rPr>
                <w:sz w:val="28"/>
                <w:szCs w:val="28"/>
              </w:rPr>
              <w:t xml:space="preserve">»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7939" w:type="dxa"/>
          </w:tcPr>
          <w:p w:rsidR="00D52700" w:rsidRPr="00463A4F" w:rsidRDefault="004C5FE0" w:rsidP="00FD3525">
            <w:pPr>
              <w:pStyle w:val="Default"/>
              <w:spacing w:line="276" w:lineRule="auto"/>
              <w:cnfStyle w:val="0000000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>Самый классный класс. Конкурс между классами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  <w:tr w:rsidR="00D52700" w:rsidRPr="00463A4F" w:rsidTr="004C5FE0">
        <w:trPr>
          <w:cnfStyle w:val="000000100000"/>
          <w:trHeight w:val="132"/>
        </w:trPr>
        <w:tc>
          <w:tcPr>
            <w:cnfStyle w:val="000010000000"/>
            <w:tcW w:w="567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7939" w:type="dxa"/>
          </w:tcPr>
          <w:p w:rsidR="00D52700" w:rsidRPr="00463A4F" w:rsidRDefault="00D52700" w:rsidP="00FD3525">
            <w:pPr>
              <w:pStyle w:val="Default"/>
              <w:spacing w:line="276" w:lineRule="auto"/>
              <w:cnfStyle w:val="000000100000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Неделя русского языка и литературы </w:t>
            </w:r>
          </w:p>
        </w:tc>
        <w:tc>
          <w:tcPr>
            <w:cnfStyle w:val="000010000000"/>
            <w:tcW w:w="1525" w:type="dxa"/>
          </w:tcPr>
          <w:p w:rsidR="00D52700" w:rsidRPr="00463A4F" w:rsidRDefault="00D52700" w:rsidP="00FD352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63A4F">
              <w:rPr>
                <w:sz w:val="28"/>
                <w:szCs w:val="28"/>
              </w:rPr>
              <w:t xml:space="preserve">2 </w:t>
            </w:r>
          </w:p>
        </w:tc>
      </w:tr>
    </w:tbl>
    <w:tbl>
      <w:tblPr>
        <w:tblStyle w:val="1"/>
        <w:tblpPr w:leftFromText="180" w:rightFromText="180" w:vertAnchor="text" w:horzAnchor="page" w:tblpX="1110" w:tblpY="274"/>
        <w:tblW w:w="10065" w:type="dxa"/>
        <w:tblLayout w:type="fixed"/>
        <w:tblLook w:val="0000"/>
      </w:tblPr>
      <w:tblGrid>
        <w:gridCol w:w="602"/>
        <w:gridCol w:w="4643"/>
        <w:gridCol w:w="3295"/>
        <w:gridCol w:w="1525"/>
      </w:tblGrid>
      <w:tr w:rsidR="00FD3525" w:rsidRPr="00463A4F" w:rsidTr="00463A4F">
        <w:trPr>
          <w:cnfStyle w:val="000000100000"/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41 </w:t>
            </w:r>
          </w:p>
        </w:tc>
        <w:tc>
          <w:tcPr>
            <w:tcW w:w="7938" w:type="dxa"/>
            <w:gridSpan w:val="2"/>
          </w:tcPr>
          <w:p w:rsidR="00FD3525" w:rsidRPr="00463A4F" w:rsidRDefault="00FD3525" w:rsidP="00463A4F">
            <w:pPr>
              <w:pStyle w:val="Default"/>
              <w:cnfStyle w:val="0000001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>Неделя</w:t>
            </w:r>
            <w:r w:rsidR="004C5FE0" w:rsidRPr="00463A4F">
              <w:rPr>
                <w:sz w:val="28"/>
                <w:szCs w:val="22"/>
              </w:rPr>
              <w:t xml:space="preserve">  физической культуры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2 </w:t>
            </w:r>
          </w:p>
        </w:tc>
      </w:tr>
      <w:tr w:rsidR="00FD3525" w:rsidRPr="00463A4F" w:rsidTr="00463A4F">
        <w:trPr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42 </w:t>
            </w:r>
          </w:p>
        </w:tc>
        <w:tc>
          <w:tcPr>
            <w:tcW w:w="7938" w:type="dxa"/>
            <w:gridSpan w:val="2"/>
          </w:tcPr>
          <w:p w:rsidR="00FD3525" w:rsidRPr="00463A4F" w:rsidRDefault="00FD3525" w:rsidP="00463A4F">
            <w:pPr>
              <w:pStyle w:val="Default"/>
              <w:cnfStyle w:val="0000000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Неделя предметов </w:t>
            </w:r>
            <w:proofErr w:type="spellStart"/>
            <w:proofErr w:type="gramStart"/>
            <w:r w:rsidRPr="00463A4F">
              <w:rPr>
                <w:sz w:val="28"/>
                <w:szCs w:val="22"/>
              </w:rPr>
              <w:t>естественно-научного</w:t>
            </w:r>
            <w:proofErr w:type="spellEnd"/>
            <w:proofErr w:type="gramEnd"/>
            <w:r w:rsidRPr="00463A4F">
              <w:rPr>
                <w:sz w:val="28"/>
                <w:szCs w:val="22"/>
              </w:rPr>
              <w:t xml:space="preserve"> цикла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2 </w:t>
            </w:r>
          </w:p>
        </w:tc>
      </w:tr>
      <w:tr w:rsidR="00FD3525" w:rsidRPr="00463A4F" w:rsidTr="00463A4F">
        <w:trPr>
          <w:cnfStyle w:val="000000100000"/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43 </w:t>
            </w:r>
          </w:p>
        </w:tc>
        <w:tc>
          <w:tcPr>
            <w:tcW w:w="7938" w:type="dxa"/>
            <w:gridSpan w:val="2"/>
          </w:tcPr>
          <w:p w:rsidR="00FD3525" w:rsidRPr="00463A4F" w:rsidRDefault="00FD3525" w:rsidP="00463A4F">
            <w:pPr>
              <w:pStyle w:val="Default"/>
              <w:cnfStyle w:val="0000001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Игра «Кенгуру»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2 </w:t>
            </w:r>
          </w:p>
        </w:tc>
      </w:tr>
      <w:tr w:rsidR="00FD3525" w:rsidRPr="00463A4F" w:rsidTr="00463A4F">
        <w:trPr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44 </w:t>
            </w:r>
          </w:p>
        </w:tc>
        <w:tc>
          <w:tcPr>
            <w:tcW w:w="7938" w:type="dxa"/>
            <w:gridSpan w:val="2"/>
          </w:tcPr>
          <w:p w:rsidR="00FD3525" w:rsidRPr="00463A4F" w:rsidRDefault="00FD3525" w:rsidP="00463A4F">
            <w:pPr>
              <w:pStyle w:val="Default"/>
              <w:cnfStyle w:val="0000000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Игра «Британский бульдог»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2 </w:t>
            </w:r>
          </w:p>
        </w:tc>
      </w:tr>
      <w:tr w:rsidR="00FD3525" w:rsidRPr="00463A4F" w:rsidTr="00463A4F">
        <w:trPr>
          <w:cnfStyle w:val="000000100000"/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45 </w:t>
            </w:r>
          </w:p>
        </w:tc>
        <w:tc>
          <w:tcPr>
            <w:tcW w:w="7938" w:type="dxa"/>
            <w:gridSpan w:val="2"/>
          </w:tcPr>
          <w:p w:rsidR="00FD3525" w:rsidRPr="00463A4F" w:rsidRDefault="00FD3525" w:rsidP="00463A4F">
            <w:pPr>
              <w:pStyle w:val="Default"/>
              <w:cnfStyle w:val="0000001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Конкурс социально-политических проектов «Будущее за нами»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2 </w:t>
            </w:r>
          </w:p>
        </w:tc>
      </w:tr>
      <w:tr w:rsidR="00FD3525" w:rsidRPr="00463A4F" w:rsidTr="00463A4F">
        <w:trPr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46 </w:t>
            </w:r>
          </w:p>
        </w:tc>
        <w:tc>
          <w:tcPr>
            <w:tcW w:w="7938" w:type="dxa"/>
            <w:gridSpan w:val="2"/>
          </w:tcPr>
          <w:p w:rsidR="00FD3525" w:rsidRPr="00463A4F" w:rsidRDefault="00FD3525" w:rsidP="00463A4F">
            <w:pPr>
              <w:pStyle w:val="Default"/>
              <w:cnfStyle w:val="0000000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Конкурс видеороликов «Будь здоров»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1 </w:t>
            </w:r>
          </w:p>
        </w:tc>
      </w:tr>
      <w:tr w:rsidR="00FD3525" w:rsidRPr="00463A4F" w:rsidTr="00463A4F">
        <w:trPr>
          <w:cnfStyle w:val="000000100000"/>
          <w:trHeight w:val="226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47 </w:t>
            </w:r>
          </w:p>
        </w:tc>
        <w:tc>
          <w:tcPr>
            <w:tcW w:w="7938" w:type="dxa"/>
            <w:gridSpan w:val="2"/>
          </w:tcPr>
          <w:p w:rsidR="00FD3525" w:rsidRPr="00463A4F" w:rsidRDefault="004C5FE0" w:rsidP="00463A4F">
            <w:pPr>
              <w:pStyle w:val="Default"/>
              <w:cnfStyle w:val="0000001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>День Чеченского языка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1 </w:t>
            </w:r>
          </w:p>
        </w:tc>
      </w:tr>
      <w:tr w:rsidR="00FD3525" w:rsidRPr="00463A4F" w:rsidTr="00463A4F">
        <w:trPr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48 </w:t>
            </w:r>
          </w:p>
        </w:tc>
        <w:tc>
          <w:tcPr>
            <w:tcW w:w="7938" w:type="dxa"/>
            <w:gridSpan w:val="2"/>
          </w:tcPr>
          <w:p w:rsidR="00FD3525" w:rsidRPr="00463A4F" w:rsidRDefault="004C5FE0" w:rsidP="00463A4F">
            <w:pPr>
              <w:pStyle w:val="Default"/>
              <w:cnfStyle w:val="0000000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 День памяти и скорби</w:t>
            </w:r>
            <w:r w:rsidR="00FD3525" w:rsidRPr="00463A4F">
              <w:rPr>
                <w:sz w:val="28"/>
                <w:szCs w:val="22"/>
              </w:rPr>
              <w:t xml:space="preserve">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2 </w:t>
            </w:r>
          </w:p>
        </w:tc>
      </w:tr>
      <w:tr w:rsidR="00FD3525" w:rsidRPr="00463A4F" w:rsidTr="00463A4F">
        <w:trPr>
          <w:cnfStyle w:val="000000100000"/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49 </w:t>
            </w:r>
          </w:p>
        </w:tc>
        <w:tc>
          <w:tcPr>
            <w:tcW w:w="7938" w:type="dxa"/>
            <w:gridSpan w:val="2"/>
          </w:tcPr>
          <w:p w:rsidR="00FD3525" w:rsidRPr="00463A4F" w:rsidRDefault="004C5FE0" w:rsidP="00463A4F">
            <w:pPr>
              <w:pStyle w:val="Default"/>
              <w:cnfStyle w:val="0000001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>Классные часы</w:t>
            </w:r>
            <w:r w:rsidRPr="00463A4F">
              <w:rPr>
                <w:sz w:val="28"/>
                <w:szCs w:val="22"/>
              </w:rPr>
              <w:t xml:space="preserve"> «Истинные патриоты Отечества» </w:t>
            </w:r>
            <w:r w:rsidRPr="00463A4F">
              <w:rPr>
                <w:sz w:val="28"/>
                <w:szCs w:val="22"/>
              </w:rPr>
              <w:t xml:space="preserve">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2 </w:t>
            </w:r>
          </w:p>
        </w:tc>
      </w:tr>
      <w:tr w:rsidR="00FD3525" w:rsidRPr="00463A4F" w:rsidTr="00463A4F">
        <w:trPr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50 </w:t>
            </w:r>
          </w:p>
        </w:tc>
        <w:tc>
          <w:tcPr>
            <w:tcW w:w="7938" w:type="dxa"/>
            <w:gridSpan w:val="2"/>
          </w:tcPr>
          <w:p w:rsidR="00FD3525" w:rsidRPr="00463A4F" w:rsidRDefault="00FD3525" w:rsidP="00463A4F">
            <w:pPr>
              <w:pStyle w:val="Default"/>
              <w:cnfStyle w:val="0000000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Праздник Чести школы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2 </w:t>
            </w:r>
          </w:p>
        </w:tc>
      </w:tr>
      <w:tr w:rsidR="00FD3525" w:rsidRPr="00463A4F" w:rsidTr="00463A4F">
        <w:trPr>
          <w:cnfStyle w:val="000000100000"/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51 </w:t>
            </w:r>
          </w:p>
        </w:tc>
        <w:tc>
          <w:tcPr>
            <w:tcW w:w="7938" w:type="dxa"/>
            <w:gridSpan w:val="2"/>
          </w:tcPr>
          <w:p w:rsidR="00FD3525" w:rsidRPr="00463A4F" w:rsidRDefault="004C5FE0" w:rsidP="00463A4F">
            <w:pPr>
              <w:pStyle w:val="Default"/>
              <w:cnfStyle w:val="0000001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Конкурс «Ученик </w:t>
            </w:r>
            <w:r w:rsidR="00FD3525" w:rsidRPr="00463A4F">
              <w:rPr>
                <w:sz w:val="28"/>
                <w:szCs w:val="22"/>
              </w:rPr>
              <w:t xml:space="preserve"> года»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1 </w:t>
            </w:r>
          </w:p>
        </w:tc>
      </w:tr>
      <w:tr w:rsidR="00FD3525" w:rsidRPr="00463A4F" w:rsidTr="00463A4F">
        <w:trPr>
          <w:trHeight w:val="132"/>
        </w:trPr>
        <w:tc>
          <w:tcPr>
            <w:cnfStyle w:val="000010000000"/>
            <w:tcW w:w="602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3"/>
              </w:rPr>
            </w:pPr>
            <w:r w:rsidRPr="00463A4F">
              <w:rPr>
                <w:sz w:val="28"/>
                <w:szCs w:val="23"/>
              </w:rPr>
              <w:t xml:space="preserve">52 </w:t>
            </w:r>
          </w:p>
        </w:tc>
        <w:tc>
          <w:tcPr>
            <w:tcW w:w="7938" w:type="dxa"/>
            <w:gridSpan w:val="2"/>
          </w:tcPr>
          <w:p w:rsidR="00FD3525" w:rsidRPr="00463A4F" w:rsidRDefault="004C5FE0" w:rsidP="00463A4F">
            <w:pPr>
              <w:pStyle w:val="Default"/>
              <w:cnfStyle w:val="000000000000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Конкурс школьных проектов </w:t>
            </w:r>
          </w:p>
        </w:tc>
        <w:tc>
          <w:tcPr>
            <w:cnfStyle w:val="000010000000"/>
            <w:tcW w:w="1525" w:type="dxa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sz w:val="28"/>
                <w:szCs w:val="22"/>
              </w:rPr>
              <w:t xml:space="preserve">2 </w:t>
            </w:r>
          </w:p>
        </w:tc>
      </w:tr>
      <w:tr w:rsidR="00FD3525" w:rsidRPr="00463A4F" w:rsidTr="00463A4F">
        <w:trPr>
          <w:cnfStyle w:val="000000100000"/>
          <w:trHeight w:val="98"/>
        </w:trPr>
        <w:tc>
          <w:tcPr>
            <w:cnfStyle w:val="000010000000"/>
            <w:tcW w:w="5245" w:type="dxa"/>
            <w:gridSpan w:val="2"/>
          </w:tcPr>
          <w:p w:rsidR="00FD3525" w:rsidRPr="00463A4F" w:rsidRDefault="00FD3525" w:rsidP="00463A4F">
            <w:pPr>
              <w:pStyle w:val="Default"/>
              <w:rPr>
                <w:sz w:val="28"/>
                <w:szCs w:val="22"/>
              </w:rPr>
            </w:pPr>
            <w:r w:rsidRPr="00463A4F">
              <w:rPr>
                <w:b/>
                <w:bCs/>
                <w:sz w:val="28"/>
                <w:szCs w:val="22"/>
              </w:rPr>
              <w:t xml:space="preserve">Итого </w:t>
            </w:r>
          </w:p>
        </w:tc>
        <w:tc>
          <w:tcPr>
            <w:tcW w:w="4820" w:type="dxa"/>
            <w:gridSpan w:val="2"/>
          </w:tcPr>
          <w:p w:rsidR="00FD3525" w:rsidRPr="00463A4F" w:rsidRDefault="00FD3525" w:rsidP="00463A4F">
            <w:pPr>
              <w:pStyle w:val="Default"/>
              <w:cnfStyle w:val="000000100000"/>
              <w:rPr>
                <w:sz w:val="28"/>
                <w:szCs w:val="22"/>
              </w:rPr>
            </w:pPr>
            <w:r w:rsidRPr="00463A4F">
              <w:rPr>
                <w:b/>
                <w:bCs/>
                <w:sz w:val="28"/>
                <w:szCs w:val="22"/>
              </w:rPr>
              <w:t>12</w:t>
            </w:r>
            <w:r w:rsidR="004C5FE0" w:rsidRPr="00463A4F">
              <w:rPr>
                <w:b/>
                <w:bCs/>
                <w:sz w:val="28"/>
                <w:szCs w:val="22"/>
              </w:rPr>
              <w:t>5</w:t>
            </w:r>
          </w:p>
        </w:tc>
      </w:tr>
    </w:tbl>
    <w:p w:rsidR="00D52700" w:rsidRDefault="00D52700" w:rsidP="00D52700">
      <w:pPr>
        <w:rPr>
          <w:lang w:val="en-US"/>
        </w:rPr>
      </w:pPr>
    </w:p>
    <w:p w:rsidR="00D52700" w:rsidRPr="00D52700" w:rsidRDefault="00D52700" w:rsidP="00D52700">
      <w:pPr>
        <w:rPr>
          <w:lang w:val="en-US"/>
        </w:rPr>
      </w:pPr>
    </w:p>
    <w:sectPr w:rsidR="00D52700" w:rsidRPr="00D52700" w:rsidSect="00FB06A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14B2"/>
    <w:multiLevelType w:val="hybridMultilevel"/>
    <w:tmpl w:val="AAB72A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0FA349"/>
    <w:multiLevelType w:val="hybridMultilevel"/>
    <w:tmpl w:val="494CAE6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783426F"/>
    <w:multiLevelType w:val="hybridMultilevel"/>
    <w:tmpl w:val="D172E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700"/>
    <w:rsid w:val="00270F95"/>
    <w:rsid w:val="00463A4F"/>
    <w:rsid w:val="004C5FE0"/>
    <w:rsid w:val="00D52700"/>
    <w:rsid w:val="00DE6748"/>
    <w:rsid w:val="00FB06AD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ветлый список1"/>
    <w:basedOn w:val="a1"/>
    <w:uiPriority w:val="61"/>
    <w:rsid w:val="00D527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2</cp:revision>
  <dcterms:created xsi:type="dcterms:W3CDTF">2018-07-26T20:47:00Z</dcterms:created>
  <dcterms:modified xsi:type="dcterms:W3CDTF">2018-07-26T22:34:00Z</dcterms:modified>
</cp:coreProperties>
</file>