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 xml:space="preserve">Изменения </w:t>
      </w:r>
    </w:p>
    <w:p w:rsidR="009466B8" w:rsidRP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во ФГОС СОО</w:t>
      </w:r>
      <w:r w:rsid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-2022</w:t>
      </w: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: сравнение старых и новых требований</w:t>
      </w:r>
    </w:p>
    <w:p w:rsidR="009466B8" w:rsidRPr="00BC6882" w:rsidRDefault="009466B8" w:rsidP="009466B8">
      <w:pPr>
        <w:spacing w:line="354" w:lineRule="atLeast"/>
        <w:rPr>
          <w:rFonts w:ascii="Times New Roman" w:eastAsia="Times New Roman" w:hAnsi="Times New Roman" w:cs="Times New Roman"/>
          <w:color w:val="50576D"/>
          <w:sz w:val="24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Минпросвещения</w:t>
      </w:r>
      <w:proofErr w:type="spellEnd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 xml:space="preserve"> утвердило поправки в стандарт СОО (</w:t>
      </w:r>
      <w:hyperlink r:id="rId5" w:anchor="/document/99/351729442/" w:tgtFrame="_self" w:history="1">
        <w:r w:rsidRPr="00BC6882">
          <w:rPr>
            <w:rFonts w:ascii="Times New Roman" w:eastAsia="Times New Roman" w:hAnsi="Times New Roman" w:cs="Times New Roman"/>
            <w:color w:val="01745C"/>
            <w:sz w:val="24"/>
            <w:u w:val="single"/>
            <w:lang w:eastAsia="ru-RU"/>
          </w:rPr>
          <w:t>приказ от 12.08.2022 № 732</w:t>
        </w:r>
      </w:hyperlink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). В обновленном документе конкретизировали требования к планируемым результатам и структуре образовательных программ. Теперь школам предстоит редактировать все разделы ООП среднего общего образования. Все новшества смотрите в справочнике. Узнайте, какие изменения придется вносить в ООП.</w:t>
      </w:r>
    </w:p>
    <w:p w:rsidR="009466B8" w:rsidRPr="00BC6882" w:rsidRDefault="009466B8" w:rsidP="009466B8">
      <w:pPr>
        <w:spacing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Планируемые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новой редакции ФГОС СОО, как и прежде, требуют применять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системно-деятельностный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подход. Однако подробнее описывают результаты освоения ООП СОО – личностные,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>, предметные. 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Личностные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Личностные результаты сгруппировали по направлениям воспитания: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гражданское;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патриотическое;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духовно-нравственное;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эстетическое;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физическое;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трудовое;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экологическое;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ценность научного познания.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результаты конкретизировали по видам УУД и сгруппировали по трем направлениям: 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овладение универсальными учебными познавательными действиями –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базовые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логические, базовые исследовательские, работа с информацией;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овладение универсальными учебными коммуникативными действиями – общение, совместная деятельность;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каждого УУД выделили критерии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сформированности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Например, один из критериев, по которому будут оценивать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сформированность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учебный предмет «Математика» включили учебный курс «Вероятность и статистика». 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геополитический кризис 2022 года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его влияние на мировую систему. После изучения истории на базовом уровне школьники должны понимать причины и следствия распада СССР,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10 учебных дисциплин установили требования к предметным результатам для базового и углубленного уровня.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Это учебные предметы «Литература», «Иностранный язык», «Математика», «Информатика», «История», «География», «Обществознание», «Физика», «Химия» и «Биология».</w:t>
      </w:r>
      <w:proofErr w:type="gramEnd"/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 перечень предметов, которые сдают в форме ГИА, включили родной язык и родную литературу. Эти предметы выпускники могут сдавать по выбору.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Предметные области и предметы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</w:t>
      </w:r>
      <w:proofErr w:type="spellStart"/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Естественно-научные</w:t>
      </w:r>
      <w:proofErr w:type="spellEnd"/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предметы» соответственно.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Еще изменили перечень учебных дисциплин в старшей школе. </w:t>
      </w:r>
      <w:proofErr w:type="gramStart"/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Из перечня исключили учебные предметы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«Экономика», «Право», «Астрономия», «Естествознание», «Россия в мире» и «Экология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>».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 учебные курсы «История России» и «Всеобщая история». Также изменили перечень предметов для изучения на базовом и углубленном уровнях. Все изменения смотрите в таблице.</w:t>
      </w:r>
    </w:p>
    <w:tbl>
      <w:tblPr>
        <w:tblW w:w="5154" w:type="pct"/>
        <w:tblInd w:w="-8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783"/>
        <w:gridCol w:w="4479"/>
        <w:gridCol w:w="3371"/>
      </w:tblGrid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и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 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 и родная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 и информатика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3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 алгебру и начала математического анализа, геометрию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4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Общественно-научные предметы (предыдущее название – «Общественные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</w:t>
            </w:r>
          </w:p>
          <w:p w:rsidR="009466B8" w:rsidRPr="00BC6882" w:rsidRDefault="009466B8" w:rsidP="009466B8">
            <w:pPr>
              <w:numPr>
                <w:ilvl w:val="0"/>
                <w:numId w:val="5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учебные курсы «История России» и «Всеобщая история»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Экономика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Право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Россия в мире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proofErr w:type="spellStart"/>
            <w:proofErr w:type="gramStart"/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Естественно-научные</w:t>
            </w:r>
            <w:proofErr w:type="spellEnd"/>
            <w:proofErr w:type="gramEnd"/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 xml:space="preserve"> предметы (предыдущее название – «Естественные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Астрономия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Естествознание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Экология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</w:tbl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Объем аудиторной нагрузки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shd w:val="clear" w:color="auto" w:fill="FFFF9C"/>
          <w:lang w:eastAsia="ru-RU"/>
        </w:rPr>
        <w:lastRenderedPageBreak/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349"/>
        <w:gridCol w:w="2421"/>
        <w:gridCol w:w="2545"/>
      </w:tblGrid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Минимум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Максимум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2590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2516</w:t>
            </w:r>
          </w:p>
        </w:tc>
      </w:tr>
    </w:tbl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Учебный план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учебном плане на уровне СОО увеличили количество учебных предметов.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В учебных планах АООП физическую культуру 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заменят на адаптивную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физическую культуру.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Напомним, что сейчас учебный план профиля включает минимум 11 учебных предметов.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При этом, старшеклассники всех профилей изучают 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 </w:t>
      </w:r>
      <w:proofErr w:type="gramEnd"/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А еще изменили подход к формированию учебных планов. До изменений в учебный план профиля включали не менее одного учебного предмета из каждой предметной области, а три или четыре профильных предмета школьники осваивали углубленно.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Теперь в учебном плане каждого профиля будет единый перечень из 13 обязательных предметов. Из них минимум два предмета школьники будут изучать углубленно.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Программа коррекционной работы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новой редакции ФГОС СОО уточнили требования к программе коррекционной работы.  Теперь в средней школе будут корректировать недостатки психического и физического развития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учеников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помогать в освоении программы. В рамках программы в школе будут осуществлять комплексное индивидуально ориентированное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психолого-медико-педагогическое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сопровождение всех старшеклассников, которым нужна помощь в освоении ООП. Сопровождение школьников с ОВЗ будут проводить по рекомендациям ПМПК.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 будут следить за уровнем нагрузки школьников с ОВЗ, предоставят услуги ассистента и техническую помощь.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Структуру программы коррекционной работы уточнили и дополнили. Теперь она должна включать: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Цели и задачи коррекционной работы с </w:t>
      </w:r>
      <w:proofErr w:type="gram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обучающимися</w:t>
      </w:r>
      <w:proofErr w:type="gram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при получении среднего общего образования.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Перечень и содержание индивидуально ориентированных направлений работы.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Систему комплексного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психолого-медико-социального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Механизм взаимодействия, который предусматривает общую целевую и единую стратегическую направленность работы с учетом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вариативно-деятельностной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 и институтов общества, реализующийся в единстве урочной, внеурочной и внешкольной деятельности.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Планируемые результаты коррекционной работы.</w:t>
      </w:r>
    </w:p>
    <w:p w:rsidR="003155F7" w:rsidRPr="00BC6882" w:rsidRDefault="003155F7">
      <w:pPr>
        <w:rPr>
          <w:rFonts w:ascii="Times New Roman" w:hAnsi="Times New Roman" w:cs="Times New Roman"/>
          <w:sz w:val="32"/>
        </w:rPr>
      </w:pPr>
    </w:p>
    <w:sectPr w:rsidR="003155F7" w:rsidRPr="00BC6882" w:rsidSect="00AA3C2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878"/>
    <w:multiLevelType w:val="multilevel"/>
    <w:tmpl w:val="E33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CF6"/>
    <w:multiLevelType w:val="multilevel"/>
    <w:tmpl w:val="E0C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3A50"/>
    <w:multiLevelType w:val="multilevel"/>
    <w:tmpl w:val="8F8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8782F"/>
    <w:multiLevelType w:val="multilevel"/>
    <w:tmpl w:val="027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97387"/>
    <w:multiLevelType w:val="multilevel"/>
    <w:tmpl w:val="846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A4673"/>
    <w:multiLevelType w:val="multilevel"/>
    <w:tmpl w:val="DE5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594"/>
    <w:rsid w:val="000810AA"/>
    <w:rsid w:val="0015685B"/>
    <w:rsid w:val="00254CBB"/>
    <w:rsid w:val="002E447B"/>
    <w:rsid w:val="003155F7"/>
    <w:rsid w:val="003206EA"/>
    <w:rsid w:val="00333714"/>
    <w:rsid w:val="00464BD2"/>
    <w:rsid w:val="00660523"/>
    <w:rsid w:val="006E6BDD"/>
    <w:rsid w:val="00714113"/>
    <w:rsid w:val="00763721"/>
    <w:rsid w:val="0077150E"/>
    <w:rsid w:val="00787519"/>
    <w:rsid w:val="007C28EF"/>
    <w:rsid w:val="00883594"/>
    <w:rsid w:val="009466B8"/>
    <w:rsid w:val="009B3E0E"/>
    <w:rsid w:val="00A942EA"/>
    <w:rsid w:val="00A9657B"/>
    <w:rsid w:val="00AA3C25"/>
    <w:rsid w:val="00AD61D9"/>
    <w:rsid w:val="00B113E6"/>
    <w:rsid w:val="00BC6882"/>
    <w:rsid w:val="00C6569D"/>
    <w:rsid w:val="00CB7B51"/>
    <w:rsid w:val="00D51FE2"/>
    <w:rsid w:val="00D92B32"/>
    <w:rsid w:val="00DA33FC"/>
    <w:rsid w:val="00DA79FB"/>
    <w:rsid w:val="00E1611F"/>
    <w:rsid w:val="00E75F8B"/>
    <w:rsid w:val="00ED0028"/>
    <w:rsid w:val="00F0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F7"/>
  </w:style>
  <w:style w:type="paragraph" w:styleId="1">
    <w:name w:val="heading 1"/>
    <w:basedOn w:val="a"/>
    <w:link w:val="10"/>
    <w:uiPriority w:val="9"/>
    <w:qFormat/>
    <w:rsid w:val="009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B8"/>
    <w:rPr>
      <w:color w:val="0000FF"/>
      <w:u w:val="single"/>
    </w:rPr>
  </w:style>
  <w:style w:type="paragraph" w:customStyle="1" w:styleId="copyright-info">
    <w:name w:val="copyright-info"/>
    <w:basedOn w:val="a"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64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079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1">
                      <w:marLeft w:val="0"/>
                      <w:marRight w:val="-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016">
                                  <w:marLeft w:val="0"/>
                                  <w:marRight w:val="0"/>
                                  <w:marTop w:val="0"/>
                                  <w:marBottom w:val="3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8929">
                                      <w:marLeft w:val="0"/>
                                      <w:marRight w:val="0"/>
                                      <w:marTop w:val="166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551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98034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31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2023-01-19T20:23:00Z</dcterms:created>
  <dcterms:modified xsi:type="dcterms:W3CDTF">2023-01-19T20:23:00Z</dcterms:modified>
</cp:coreProperties>
</file>