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0D46CA" w:rsidRPr="004239B1" w:rsidRDefault="000D46CA" w:rsidP="000D46CA">
      <w:pPr>
        <w:spacing w:after="0" w:line="100" w:lineRule="atLeast"/>
        <w:jc w:val="center"/>
        <w:rPr>
          <w:rFonts w:ascii="Times New Roman" w:hAnsi="Times New Roman" w:cs="Times New Roman"/>
          <w:b/>
          <w:sz w:val="28"/>
          <w:szCs w:val="28"/>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Pr="000D46CA" w:rsidRDefault="00CB2864" w:rsidP="0031158F">
      <w:pPr>
        <w:spacing w:after="0" w:line="240" w:lineRule="auto"/>
        <w:jc w:val="center"/>
        <w:rPr>
          <w:rFonts w:ascii="Times New Roman" w:hAnsi="Times New Roman" w:cs="Times New Roman"/>
          <w:b/>
          <w:color w:val="FF0000"/>
          <w:sz w:val="48"/>
          <w:szCs w:val="32"/>
        </w:rPr>
      </w:pPr>
      <w:r>
        <w:rPr>
          <w:rFonts w:ascii="Times New Roman" w:hAnsi="Times New Roman" w:cs="Times New Roman"/>
          <w:b/>
          <w:color w:val="FF0000"/>
          <w:sz w:val="48"/>
          <w:szCs w:val="32"/>
        </w:rPr>
        <w:t>Примерная а</w:t>
      </w:r>
      <w:r w:rsidR="0031158F" w:rsidRPr="000D46CA">
        <w:rPr>
          <w:rFonts w:ascii="Times New Roman" w:hAnsi="Times New Roman" w:cs="Times New Roman"/>
          <w:b/>
          <w:color w:val="FF0000"/>
          <w:sz w:val="48"/>
          <w:szCs w:val="32"/>
        </w:rPr>
        <w:t>даптированная основная общеобразовательная программа образования обучающихся с умственной отсталостью</w:t>
      </w:r>
    </w:p>
    <w:p w:rsidR="005B5BE4" w:rsidRPr="000D46CA" w:rsidRDefault="005B5BE4" w:rsidP="0031158F">
      <w:pPr>
        <w:spacing w:after="0" w:line="240" w:lineRule="auto"/>
        <w:jc w:val="center"/>
        <w:rPr>
          <w:rFonts w:ascii="Times New Roman" w:hAnsi="Times New Roman" w:cs="Times New Roman"/>
          <w:color w:val="FF0000"/>
          <w:sz w:val="48"/>
          <w:szCs w:val="32"/>
        </w:rPr>
      </w:pPr>
      <w:r w:rsidRPr="000D46CA">
        <w:rPr>
          <w:rFonts w:ascii="Times New Roman" w:hAnsi="Times New Roman" w:cs="Times New Roman"/>
          <w:b/>
          <w:color w:val="FF0000"/>
          <w:sz w:val="48"/>
          <w:szCs w:val="32"/>
        </w:rPr>
        <w:t>(</w:t>
      </w:r>
      <w:r w:rsidR="0031158F" w:rsidRPr="000D46CA">
        <w:rPr>
          <w:rFonts w:ascii="Times New Roman" w:hAnsi="Times New Roman" w:cs="Times New Roman"/>
          <w:b/>
          <w:color w:val="FF0000"/>
          <w:sz w:val="48"/>
          <w:szCs w:val="32"/>
        </w:rPr>
        <w:t>интеллектуальными нарушениями</w:t>
      </w:r>
      <w:r w:rsidRPr="000D46CA">
        <w:rPr>
          <w:rFonts w:ascii="Times New Roman" w:hAnsi="Times New Roman" w:cs="Times New Roman"/>
          <w:b/>
          <w:color w:val="FF0000"/>
          <w:sz w:val="48"/>
          <w:szCs w:val="32"/>
        </w:rPr>
        <w:t>)</w:t>
      </w:r>
    </w:p>
    <w:p w:rsidR="005B5BE4" w:rsidRPr="000D46CA" w:rsidRDefault="005B5BE4">
      <w:pPr>
        <w:jc w:val="both"/>
        <w:rPr>
          <w:rFonts w:ascii="Times New Roman" w:hAnsi="Times New Roman" w:cs="Times New Roman"/>
          <w:color w:val="FF0000"/>
          <w:sz w:val="48"/>
          <w:szCs w:val="32"/>
        </w:rPr>
      </w:pPr>
    </w:p>
    <w:p w:rsidR="005B5BE4" w:rsidRPr="000D46CA" w:rsidRDefault="005B5BE4">
      <w:pPr>
        <w:jc w:val="both"/>
        <w:rPr>
          <w:rFonts w:ascii="Times New Roman" w:hAnsi="Times New Roman" w:cs="Times New Roman"/>
          <w:color w:val="FF0000"/>
          <w:sz w:val="40"/>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31158F" w:rsidRDefault="0031158F" w:rsidP="000D46CA">
      <w:pP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0D46CA" w:rsidP="004F2631">
            <w:pPr>
              <w:pStyle w:val="afe"/>
              <w:spacing w:line="276" w:lineRule="auto"/>
              <w:rPr>
                <w:rFonts w:ascii="Times New Roman" w:hAnsi="Times New Roman"/>
                <w:b/>
                <w:sz w:val="28"/>
              </w:rPr>
            </w:pPr>
            <w:r>
              <w:rPr>
                <w:rFonts w:ascii="Times New Roman" w:hAnsi="Times New Roman"/>
                <w:b/>
                <w:sz w:val="28"/>
              </w:rPr>
              <w:t>2. </w:t>
            </w:r>
            <w:r w:rsidR="005B5BE4" w:rsidRPr="004F2631">
              <w:rPr>
                <w:rFonts w:ascii="Times New Roman" w:hAnsi="Times New Roman"/>
                <w:b/>
                <w:sz w:val="28"/>
              </w:rPr>
              <w:t xml:space="preserve">АДАПТИРОВАННАЯ ОСНОВНАЯ ОБЩЕОБРАЗОВАТЕЛЬНАЯ ПРОГРАММА ОБРАЗОВАНИЯ ОБУЧАЮЩИХСЯ С ЛЕГКОЙ </w:t>
            </w:r>
            <w:r w:rsidR="005B5BE4" w:rsidRPr="004F2631">
              <w:rPr>
                <w:rFonts w:ascii="Times New Roman" w:hAnsi="Times New Roman"/>
                <w:b/>
                <w:sz w:val="28"/>
              </w:rPr>
              <w:lastRenderedPageBreak/>
              <w:t>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lastRenderedPageBreak/>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0D46CA" w:rsidP="00FC52CE">
            <w:pPr>
              <w:pStyle w:val="afe"/>
              <w:spacing w:line="276" w:lineRule="auto"/>
              <w:rPr>
                <w:rFonts w:ascii="Times New Roman" w:hAnsi="Times New Roman"/>
                <w:b/>
                <w:sz w:val="28"/>
              </w:rPr>
            </w:pPr>
            <w:r>
              <w:rPr>
                <w:rFonts w:ascii="Times New Roman" w:hAnsi="Times New Roman"/>
                <w:b/>
                <w:sz w:val="28"/>
              </w:rPr>
              <w:t>3. </w:t>
            </w:r>
            <w:r w:rsidR="004F2631" w:rsidRPr="004F2631">
              <w:rPr>
                <w:rFonts w:ascii="Times New Roman" w:hAnsi="Times New Roman"/>
                <w:b/>
                <w:sz w:val="28"/>
              </w:rPr>
              <w:t xml:space="preserve">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lastRenderedPageBreak/>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8550B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w:t>
      </w:r>
      <w:r>
        <w:rPr>
          <w:rFonts w:ascii="Times New Roman" w:hAnsi="Times New Roman" w:cs="Times New Roman"/>
          <w:sz w:val="28"/>
          <w:szCs w:val="28"/>
        </w:rPr>
        <w:t xml:space="preserve">рограмма образования (далее ― </w:t>
      </w:r>
      <w:r w:rsidR="005B5BE4">
        <w:rPr>
          <w:rFonts w:ascii="Times New Roman" w:hAnsi="Times New Roman" w:cs="Times New Roman"/>
          <w:sz w:val="28"/>
          <w:szCs w:val="28"/>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 xml:space="preserve">Для обеспечения возможности освоения обучающимися АООП, может быть применена сетевая форма ее реализации с использованием ресурсов нескольких </w:t>
      </w:r>
      <w:r>
        <w:rPr>
          <w:rFonts w:ascii="Times New Roman" w:hAnsi="Times New Roman" w:cs="Times New Roman"/>
          <w:sz w:val="28"/>
          <w:szCs w:val="28"/>
        </w:rPr>
        <w:lastRenderedPageBreak/>
        <w:t>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8550B1">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sidR="005B5BE4">
        <w:rPr>
          <w:rFonts w:ascii="Times New Roman" w:hAnsi="Times New Roman" w:cs="Times New Roman"/>
          <w:color w:val="auto"/>
          <w:sz w:val="28"/>
          <w:szCs w:val="28"/>
        </w:rPr>
        <w:t>деятельностного</w:t>
      </w:r>
      <w:proofErr w:type="spellEnd"/>
      <w:r w:rsidR="005B5BE4">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 xml:space="preserve">преемственности, предполагающий взаимосвязь и непрерывность </w:t>
      </w:r>
      <w:r>
        <w:rPr>
          <w:color w:val="auto"/>
          <w:sz w:val="28"/>
          <w:szCs w:val="28"/>
          <w:lang w:val="ru-RU"/>
        </w:rPr>
        <w:lastRenderedPageBreak/>
        <w:t>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 xml:space="preserve">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w:t>
      </w:r>
      <w:r>
        <w:rPr>
          <w:caps w:val="0"/>
          <w:color w:val="auto"/>
        </w:rPr>
        <w:lastRenderedPageBreak/>
        <w:t>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7C8D" w:rsidRDefault="005B5BE4" w:rsidP="008550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8550B1"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5B5BE4">
        <w:rPr>
          <w:rFonts w:ascii="Times New Roman" w:hAnsi="Times New Roman" w:cs="Times New Roman"/>
          <w:b/>
          <w:sz w:val="28"/>
          <w:szCs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 xml:space="preserve">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диагностико-пропедевтических</w:t>
      </w:r>
      <w:proofErr w:type="spell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r>
      <w:r>
        <w:rPr>
          <w:rFonts w:ascii="Times New Roman" w:hAnsi="Times New Roman" w:cs="Times New Roman"/>
          <w:sz w:val="28"/>
          <w:szCs w:val="28"/>
        </w:rPr>
        <w:lastRenderedPageBreak/>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Pr>
          <w:rFonts w:ascii="Times New Roman" w:hAnsi="Times New Roman" w:cs="Times New Roman"/>
          <w:color w:val="auto"/>
          <w:sz w:val="28"/>
          <w:szCs w:val="28"/>
        </w:rPr>
        <w:t>коррелирует</w:t>
      </w:r>
      <w:proofErr w:type="spellEnd"/>
      <w:r>
        <w:rPr>
          <w:rFonts w:ascii="Times New Roman" w:hAnsi="Times New Roman" w:cs="Times New Roman"/>
          <w:color w:val="auto"/>
          <w:sz w:val="28"/>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lastRenderedPageBreak/>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Pr>
          <w:rFonts w:ascii="Times New Roman" w:hAnsi="Times New Roman" w:cs="Times New Roman"/>
          <w:color w:val="auto"/>
          <w:sz w:val="28"/>
          <w:szCs w:val="28"/>
        </w:rPr>
        <w:t>мотивационно-потребностная</w:t>
      </w:r>
      <w:proofErr w:type="spellEnd"/>
      <w:r>
        <w:rPr>
          <w:rFonts w:ascii="Times New Roman" w:hAnsi="Times New Roman" w:cs="Times New Roman"/>
          <w:color w:val="auto"/>
          <w:sz w:val="28"/>
          <w:szCs w:val="28"/>
        </w:rPr>
        <w:t>,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Вместе с тем, Российская </w:t>
      </w:r>
      <w:r>
        <w:rPr>
          <w:rFonts w:ascii="Times New Roman" w:hAnsi="Times New Roman" w:cs="Times New Roman"/>
          <w:color w:val="auto"/>
          <w:sz w:val="28"/>
          <w:szCs w:val="28"/>
          <w:shd w:val="clear" w:color="auto" w:fill="FFFFFF"/>
        </w:rPr>
        <w:lastRenderedPageBreak/>
        <w:t>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w:t>
      </w:r>
      <w:proofErr w:type="spellStart"/>
      <w:r>
        <w:rPr>
          <w:rFonts w:ascii="Times New Roman" w:hAnsi="Times New Roman" w:cs="Times New Roman"/>
          <w:color w:val="auto"/>
          <w:sz w:val="28"/>
          <w:szCs w:val="28"/>
          <w:shd w:val="clear" w:color="auto" w:fill="FFFFFF"/>
        </w:rPr>
        <w:t>Выготского</w:t>
      </w:r>
      <w:proofErr w:type="spellEnd"/>
      <w:r>
        <w:rPr>
          <w:rFonts w:ascii="Times New Roman" w:hAnsi="Times New Roman" w:cs="Times New Roman"/>
          <w:color w:val="auto"/>
          <w:sz w:val="28"/>
          <w:szCs w:val="28"/>
          <w:shd w:val="clear" w:color="auto" w:fill="FFFFFF"/>
        </w:rPr>
        <w:t xml:space="preserve">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lastRenderedPageBreak/>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 xml:space="preserve">большие трудности вызывает воспроизведение </w:t>
      </w:r>
      <w:r>
        <w:rPr>
          <w:rFonts w:ascii="Times New Roman" w:hAnsi="Times New Roman" w:cs="Times New Roman"/>
          <w:color w:val="auto"/>
          <w:sz w:val="28"/>
          <w:szCs w:val="28"/>
          <w:shd w:val="clear" w:color="auto" w:fill="FFFFFF"/>
        </w:rPr>
        <w:lastRenderedPageBreak/>
        <w:t>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xml:space="preserve">, что выражается в его примитивности, </w:t>
      </w:r>
      <w:r>
        <w:rPr>
          <w:rFonts w:ascii="Times New Roman" w:hAnsi="Times New Roman" w:cs="Times New Roman"/>
          <w:color w:val="auto"/>
          <w:sz w:val="28"/>
          <w:szCs w:val="28"/>
          <w:shd w:val="clear" w:color="auto" w:fill="FFFFFF"/>
        </w:rPr>
        <w:lastRenderedPageBreak/>
        <w:t>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 xml:space="preserve">сти, а также позволяет </w:t>
      </w:r>
      <w:r>
        <w:rPr>
          <w:rFonts w:ascii="Times New Roman" w:hAnsi="Times New Roman" w:cs="Times New Roman"/>
          <w:color w:val="auto"/>
          <w:sz w:val="28"/>
          <w:szCs w:val="28"/>
        </w:rPr>
        <w:lastRenderedPageBreak/>
        <w:t>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w:t>
      </w:r>
      <w:proofErr w:type="spellStart"/>
      <w:r>
        <w:rPr>
          <w:rFonts w:ascii="Times New Roman" w:hAnsi="Times New Roman" w:cs="Times New Roman"/>
          <w:color w:val="auto"/>
          <w:sz w:val="28"/>
          <w:szCs w:val="28"/>
        </w:rPr>
        <w:t>целеполаганию</w:t>
      </w:r>
      <w:proofErr w:type="spellEnd"/>
      <w:r>
        <w:rPr>
          <w:rFonts w:ascii="Times New Roman" w:hAnsi="Times New Roman" w:cs="Times New Roman"/>
          <w:color w:val="auto"/>
          <w:sz w:val="28"/>
          <w:szCs w:val="28"/>
        </w:rPr>
        <w:t>,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w:t>
      </w:r>
      <w:proofErr w:type="spellStart"/>
      <w:r>
        <w:rPr>
          <w:rFonts w:ascii="Times New Roman" w:hAnsi="Times New Roman" w:cs="Times New Roman"/>
          <w:color w:val="auto"/>
          <w:sz w:val="28"/>
          <w:szCs w:val="28"/>
          <w:shd w:val="clear" w:color="auto" w:fill="FFFFFF"/>
        </w:rPr>
        <w:t>Выготским</w:t>
      </w:r>
      <w:proofErr w:type="spellEnd"/>
      <w:r>
        <w:rPr>
          <w:rFonts w:ascii="Times New Roman" w:hAnsi="Times New Roman" w:cs="Times New Roman"/>
          <w:color w:val="auto"/>
          <w:sz w:val="28"/>
          <w:szCs w:val="28"/>
          <w:shd w:val="clear" w:color="auto" w:fill="FFFFFF"/>
        </w:rPr>
        <w:t>,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w:t>
      </w:r>
      <w:r>
        <w:rPr>
          <w:rFonts w:ascii="Times New Roman" w:hAnsi="Times New Roman" w:cs="Times New Roman"/>
          <w:color w:val="auto"/>
          <w:sz w:val="28"/>
          <w:szCs w:val="28"/>
        </w:rPr>
        <w:lastRenderedPageBreak/>
        <w:t>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вляется замедленно, </w:t>
      </w:r>
      <w:proofErr w:type="spellStart"/>
      <w:r>
        <w:rPr>
          <w:rFonts w:ascii="Times New Roman" w:hAnsi="Times New Roman" w:cs="Times New Roman"/>
          <w:sz w:val="28"/>
          <w:szCs w:val="28"/>
        </w:rPr>
        <w:t>атипично</w:t>
      </w:r>
      <w:proofErr w:type="spellEnd"/>
      <w:r>
        <w:rPr>
          <w:rFonts w:ascii="Times New Roman" w:hAnsi="Times New Roman" w:cs="Times New Roman"/>
          <w:sz w:val="28"/>
          <w:szCs w:val="28"/>
        </w:rPr>
        <w:t>,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lastRenderedPageBreak/>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w:t>
      </w:r>
      <w:r w:rsidR="005965CC">
        <w:rPr>
          <w:rFonts w:ascii="Times New Roman" w:hAnsi="Times New Roman" w:cs="Times New Roman"/>
          <w:b w:val="0"/>
          <w:caps w:val="0"/>
          <w:color w:val="auto"/>
          <w:sz w:val="28"/>
          <w:szCs w:val="28"/>
        </w:rPr>
        <w:lastRenderedPageBreak/>
        <w:t xml:space="preserve">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Pr>
          <w:rFonts w:ascii="Times New Roman" w:hAnsi="Times New Roman" w:cs="Times New Roman"/>
          <w:color w:val="auto"/>
          <w:sz w:val="28"/>
          <w:szCs w:val="28"/>
        </w:rPr>
        <w:t>социокультурным</w:t>
      </w:r>
      <w:proofErr w:type="spellEnd"/>
      <w:r>
        <w:rPr>
          <w:rFonts w:ascii="Times New Roman" w:hAnsi="Times New Roman" w:cs="Times New Roman"/>
          <w:color w:val="auto"/>
          <w:sz w:val="28"/>
          <w:szCs w:val="28"/>
        </w:rPr>
        <w:t xml:space="preserve">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Pr>
          <w:rFonts w:ascii="Times New Roman" w:hAnsi="Times New Roman" w:cs="Times New Roman"/>
          <w:color w:val="auto"/>
          <w:sz w:val="28"/>
          <w:szCs w:val="28"/>
        </w:rPr>
        <w:t>психолого-медико-педагогической</w:t>
      </w:r>
      <w:proofErr w:type="spellEnd"/>
      <w:r>
        <w:rPr>
          <w:rFonts w:ascii="Times New Roman" w:hAnsi="Times New Roman" w:cs="Times New Roman"/>
          <w:color w:val="auto"/>
          <w:sz w:val="28"/>
          <w:szCs w:val="28"/>
        </w:rPr>
        <w:t xml:space="preserve">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lastRenderedPageBreak/>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видо-родовые</w:t>
      </w:r>
      <w:proofErr w:type="spellEnd"/>
      <w:r>
        <w:rPr>
          <w:rFonts w:ascii="Times New Roman" w:hAnsi="Times New Roman"/>
          <w:sz w:val="28"/>
          <w:szCs w:val="28"/>
        </w:rPr>
        <w:t xml:space="preserve">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spellStart"/>
      <w:r>
        <w:rPr>
          <w:rFonts w:ascii="Times New Roman" w:hAnsi="Times New Roman"/>
          <w:i/>
          <w:sz w:val="28"/>
          <w:szCs w:val="28"/>
        </w:rPr>
        <w:t>форте-громко</w:t>
      </w:r>
      <w:proofErr w:type="spellEnd"/>
      <w:r>
        <w:rPr>
          <w:rFonts w:ascii="Times New Roman" w:hAnsi="Times New Roman"/>
          <w:i/>
          <w:sz w:val="28"/>
          <w:szCs w:val="28"/>
        </w:rPr>
        <w:t xml:space="preserve">, </w:t>
      </w:r>
      <w:proofErr w:type="spellStart"/>
      <w:r>
        <w:rPr>
          <w:rFonts w:ascii="Times New Roman" w:hAnsi="Times New Roman"/>
          <w:i/>
          <w:sz w:val="28"/>
          <w:szCs w:val="28"/>
        </w:rPr>
        <w:t>пиано-тихо</w:t>
      </w:r>
      <w:proofErr w:type="spellEnd"/>
      <w:r>
        <w:rPr>
          <w:rFonts w:ascii="Times New Roman" w:hAnsi="Times New Roman"/>
          <w:i/>
          <w:sz w:val="28"/>
          <w:szCs w:val="28"/>
        </w:rPr>
        <w:t>)</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 xml:space="preserve">представления о двигательных действиях; знание основных строевых команд; подсчёт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 xml:space="preserve">подача и выполнение строевых команд, ведение подсчёта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lastRenderedPageBreak/>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выполнение арифметических действий с числами в пределах 100 000 (сложение, вычитание, умножение и деление на однозначное число) с </w:t>
      </w:r>
      <w:r>
        <w:rPr>
          <w:rFonts w:ascii="Times New Roman" w:hAnsi="Times New Roman" w:cs="Times New Roman"/>
          <w:sz w:val="28"/>
          <w:szCs w:val="28"/>
        </w:rPr>
        <w:lastRenderedPageBreak/>
        <w:t>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lastRenderedPageBreak/>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lastRenderedPageBreak/>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принципах действия, общем устройстве машины и ее основных частей (на примере изучения любой современной машины: </w:t>
      </w:r>
      <w:r>
        <w:rPr>
          <w:rFonts w:ascii="Times New Roman" w:hAnsi="Times New Roman" w:cs="Times New Roman"/>
          <w:sz w:val="28"/>
          <w:szCs w:val="28"/>
        </w:rPr>
        <w:lastRenderedPageBreak/>
        <w:t>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знать числовой ряд чисел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 xml:space="preserve">, читать, записывать и сравнивать целые числа в пределах 1 000 </w:t>
      </w:r>
      <w:proofErr w:type="spellStart"/>
      <w:r>
        <w:rPr>
          <w:rFonts w:ascii="Times New Roman" w:hAnsi="Times New Roman" w:cs="Times New Roman"/>
          <w:sz w:val="28"/>
          <w:szCs w:val="28"/>
        </w:rPr>
        <w:t>000</w:t>
      </w:r>
      <w:proofErr w:type="spell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lastRenderedPageBreak/>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rPr>
          <w:rFonts w:ascii="Times New Roman" w:hAnsi="Times New Roman" w:cs="Times New Roman"/>
          <w:color w:val="auto"/>
          <w:sz w:val="28"/>
          <w:szCs w:val="28"/>
        </w:rPr>
        <w:t>Параолимпийское</w:t>
      </w:r>
      <w:proofErr w:type="spellEnd"/>
      <w:r>
        <w:rPr>
          <w:rFonts w:ascii="Times New Roman" w:hAnsi="Times New Roman" w:cs="Times New Roman"/>
          <w:color w:val="auto"/>
          <w:sz w:val="28"/>
          <w:szCs w:val="28"/>
        </w:rPr>
        <w:t xml:space="preserve">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 xml:space="preserve">этом, </w:t>
      </w:r>
      <w:r w:rsidRPr="00912D8C">
        <w:rPr>
          <w:rFonts w:ascii="Times New Roman" w:hAnsi="Times New Roman" w:cs="Times New Roman"/>
          <w:color w:val="auto"/>
          <w:sz w:val="28"/>
          <w:szCs w:val="28"/>
        </w:rPr>
        <w:lastRenderedPageBreak/>
        <w:t>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Основной формой работы участников экспертной группы является </w:t>
      </w:r>
      <w:proofErr w:type="spellStart"/>
      <w:r>
        <w:rPr>
          <w:rFonts w:ascii="Times New Roman" w:hAnsi="Times New Roman" w:cs="Times New Roman"/>
          <w:color w:val="auto"/>
          <w:sz w:val="28"/>
          <w:szCs w:val="28"/>
        </w:rPr>
        <w:t>психолого-медико-педагогический</w:t>
      </w:r>
      <w:proofErr w:type="spellEnd"/>
      <w:r>
        <w:rPr>
          <w:rFonts w:ascii="Times New Roman" w:hAnsi="Times New Roman" w:cs="Times New Roman"/>
          <w:color w:val="auto"/>
          <w:sz w:val="28"/>
          <w:szCs w:val="28"/>
        </w:rPr>
        <w:t xml:space="preserve">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xml:space="preserve">, Организация разрабатывает программу оценки личностных результатов с учетом типологических </w:t>
      </w:r>
      <w:r>
        <w:rPr>
          <w:rFonts w:ascii="Times New Roman" w:hAnsi="Times New Roman" w:cs="Times New Roman"/>
          <w:color w:val="auto"/>
          <w:sz w:val="28"/>
          <w:szCs w:val="28"/>
        </w:rPr>
        <w:lastRenderedPageBreak/>
        <w:t>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r>
      <w:r>
        <w:rPr>
          <w:rFonts w:ascii="Times New Roman" w:hAnsi="Times New Roman" w:cs="Times New Roman"/>
          <w:color w:val="auto"/>
          <w:sz w:val="28"/>
          <w:szCs w:val="28"/>
        </w:rPr>
        <w:lastRenderedPageBreak/>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 xml:space="preserve">мулировали бы </w:t>
      </w:r>
      <w:r>
        <w:rPr>
          <w:rFonts w:ascii="Times New Roman" w:hAnsi="Times New Roman" w:cs="Times New Roman"/>
          <w:color w:val="auto"/>
          <w:sz w:val="28"/>
          <w:szCs w:val="28"/>
        </w:rPr>
        <w:lastRenderedPageBreak/>
        <w:t>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ях сохранении его </w:t>
      </w:r>
      <w:proofErr w:type="spellStart"/>
      <w:r>
        <w:rPr>
          <w:rFonts w:ascii="Times New Roman" w:hAnsi="Times New Roman" w:cs="Times New Roman"/>
          <w:color w:val="auto"/>
          <w:sz w:val="28"/>
          <w:szCs w:val="28"/>
        </w:rPr>
        <w:t>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ного</w:t>
      </w:r>
      <w:proofErr w:type="spellEnd"/>
      <w:r>
        <w:rPr>
          <w:rFonts w:ascii="Times New Roman" w:hAnsi="Times New Roman" w:cs="Times New Roman"/>
          <w:color w:val="auto"/>
          <w:sz w:val="28"/>
          <w:szCs w:val="28"/>
        </w:rPr>
        <w:t xml:space="preserve">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требованиям Стандарта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lastRenderedPageBreak/>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w:t>
      </w:r>
      <w:proofErr w:type="spellStart"/>
      <w:r>
        <w:rPr>
          <w:rFonts w:ascii="Times New Roman" w:hAnsi="Times New Roman"/>
          <w:sz w:val="28"/>
          <w:szCs w:val="28"/>
        </w:rPr>
        <w:t>учитель−ученик</w:t>
      </w:r>
      <w:proofErr w:type="spellEnd"/>
      <w:r>
        <w:rPr>
          <w:rFonts w:ascii="Times New Roman" w:hAnsi="Times New Roman"/>
          <w:sz w:val="28"/>
          <w:szCs w:val="28"/>
        </w:rPr>
        <w:t>, ученик–уче</w:t>
      </w:r>
      <w:r>
        <w:rPr>
          <w:rFonts w:ascii="Times New Roman" w:hAnsi="Times New Roman"/>
          <w:sz w:val="28"/>
          <w:szCs w:val="28"/>
        </w:rPr>
        <w:softHyphen/>
        <w:t xml:space="preserve">ник, ученик–класс, </w:t>
      </w:r>
      <w:proofErr w:type="spellStart"/>
      <w:r>
        <w:rPr>
          <w:rFonts w:ascii="Times New Roman" w:hAnsi="Times New Roman"/>
          <w:sz w:val="28"/>
          <w:szCs w:val="28"/>
        </w:rPr>
        <w:t>учитель−класс</w:t>
      </w:r>
      <w:proofErr w:type="spellEnd"/>
      <w:r>
        <w:rPr>
          <w:rFonts w:ascii="Times New Roman" w:hAnsi="Times New Roman"/>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w:t>
      </w:r>
      <w:proofErr w:type="spellStart"/>
      <w:r>
        <w:rPr>
          <w:rFonts w:ascii="Times New Roman" w:hAnsi="Times New Roman" w:cs="Times New Roman"/>
          <w:color w:val="auto"/>
          <w:sz w:val="28"/>
          <w:szCs w:val="28"/>
        </w:rPr>
        <w:t>видо-родовые</w:t>
      </w:r>
      <w:proofErr w:type="spellEnd"/>
      <w:r>
        <w:rPr>
          <w:rFonts w:ascii="Times New Roman" w:hAnsi="Times New Roman" w:cs="Times New Roman"/>
          <w:color w:val="auto"/>
          <w:sz w:val="28"/>
          <w:szCs w:val="28"/>
        </w:rPr>
        <w:t xml:space="preserve">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w:t>
      </w:r>
      <w:r>
        <w:rPr>
          <w:rFonts w:ascii="Times New Roman" w:hAnsi="Times New Roman" w:cs="Times New Roman"/>
          <w:bCs/>
          <w:color w:val="auto"/>
          <w:sz w:val="28"/>
          <w:szCs w:val="28"/>
        </w:rPr>
        <w:lastRenderedPageBreak/>
        <w:t>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spellStart"/>
      <w:r>
        <w:rPr>
          <w:rFonts w:ascii="Times New Roman" w:hAnsi="Times New Roman" w:cs="Times New Roman"/>
          <w:bCs/>
          <w:color w:val="auto"/>
          <w:sz w:val="28"/>
          <w:szCs w:val="28"/>
        </w:rPr>
        <w:t>знакомый-незнакомый</w:t>
      </w:r>
      <w:proofErr w:type="spellEnd"/>
      <w:r>
        <w:rPr>
          <w:rFonts w:ascii="Times New Roman" w:hAnsi="Times New Roman" w:cs="Times New Roman"/>
          <w:bCs/>
          <w:color w:val="auto"/>
          <w:sz w:val="28"/>
          <w:szCs w:val="28"/>
        </w:rPr>
        <w:t xml:space="preserve">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lastRenderedPageBreak/>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lastRenderedPageBreak/>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w:t>
      </w:r>
      <w:r>
        <w:rPr>
          <w:rFonts w:ascii="Times New Roman" w:hAnsi="Times New Roman" w:cs="Times New Roman"/>
          <w:color w:val="auto"/>
          <w:sz w:val="28"/>
          <w:szCs w:val="28"/>
        </w:rPr>
        <w:lastRenderedPageBreak/>
        <w:t>животных; обозначение на письме буквами сочетания гласных после шипящих (</w:t>
      </w:r>
      <w:proofErr w:type="spell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ща</w:t>
      </w:r>
      <w:proofErr w:type="spellEnd"/>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ши</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lastRenderedPageBreak/>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w:t>
      </w:r>
      <w:r>
        <w:rPr>
          <w:color w:val="auto"/>
          <w:sz w:val="28"/>
          <w:szCs w:val="28"/>
        </w:rPr>
        <w:lastRenderedPageBreak/>
        <w:t xml:space="preserve">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Pr>
          <w:rFonts w:ascii="Times New Roman" w:hAnsi="Times New Roman"/>
          <w:sz w:val="28"/>
          <w:szCs w:val="28"/>
        </w:rPr>
        <w:t>аудионосители</w:t>
      </w:r>
      <w:proofErr w:type="spellEnd"/>
      <w:r>
        <w:rPr>
          <w:rFonts w:ascii="Times New Roman" w:hAnsi="Times New Roman"/>
          <w:sz w:val="28"/>
          <w:szCs w:val="28"/>
        </w:rPr>
        <w:t xml:space="preserve">.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lastRenderedPageBreak/>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lastRenderedPageBreak/>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w:t>
      </w:r>
      <w:r>
        <w:rPr>
          <w:rFonts w:ascii="Times New Roman" w:hAnsi="Times New Roman" w:cs="Times New Roman"/>
          <w:color w:val="auto"/>
          <w:sz w:val="28"/>
          <w:szCs w:val="28"/>
        </w:rPr>
        <w:lastRenderedPageBreak/>
        <w:t>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 xml:space="preserve">роде, об особенностях человека как </w:t>
      </w:r>
      <w:proofErr w:type="spellStart"/>
      <w:r>
        <w:rPr>
          <w:rFonts w:ascii="Times New Roman" w:hAnsi="Times New Roman"/>
          <w:color w:val="auto"/>
          <w:sz w:val="28"/>
          <w:szCs w:val="28"/>
        </w:rPr>
        <w:t>биосоциального</w:t>
      </w:r>
      <w:proofErr w:type="spellEnd"/>
      <w:r>
        <w:rPr>
          <w:rFonts w:ascii="Times New Roman" w:hAnsi="Times New Roman"/>
          <w:color w:val="auto"/>
          <w:sz w:val="28"/>
          <w:szCs w:val="28"/>
        </w:rPr>
        <w:t xml:space="preserve">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lastRenderedPageBreak/>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lastRenderedPageBreak/>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lastRenderedPageBreak/>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xml:space="preserve">, игровой направленностью, эмоциональной </w:t>
      </w:r>
      <w:proofErr w:type="spellStart"/>
      <w:r>
        <w:rPr>
          <w:rFonts w:ascii="Times New Roman" w:hAnsi="Times New Roman" w:cs="Times New Roman"/>
          <w:sz w:val="28"/>
          <w:szCs w:val="28"/>
        </w:rPr>
        <w:t>дополнительностью</w:t>
      </w:r>
      <w:proofErr w:type="spellEnd"/>
      <w:r>
        <w:rPr>
          <w:rFonts w:ascii="Times New Roman" w:hAnsi="Times New Roman" w:cs="Times New Roman"/>
          <w:sz w:val="28"/>
          <w:szCs w:val="28"/>
        </w:rPr>
        <w:t xml:space="preserve">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коротких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w:t>
      </w:r>
      <w:r>
        <w:rPr>
          <w:rFonts w:ascii="Times New Roman" w:hAnsi="Times New Roman" w:cs="Times New Roman"/>
          <w:color w:val="333333"/>
          <w:sz w:val="28"/>
          <w:szCs w:val="28"/>
          <w:shd w:val="clear" w:color="auto" w:fill="FFFCF3"/>
        </w:rPr>
        <w:lastRenderedPageBreak/>
        <w:t>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w:t>
      </w:r>
      <w:r>
        <w:rPr>
          <w:rFonts w:ascii="Times New Roman" w:hAnsi="Times New Roman" w:cs="Times New Roman"/>
          <w:color w:val="auto"/>
          <w:sz w:val="28"/>
          <w:szCs w:val="28"/>
        </w:rPr>
        <w:lastRenderedPageBreak/>
        <w:t>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w:t>
      </w:r>
      <w:r>
        <w:rPr>
          <w:rFonts w:ascii="Times New Roman" w:hAnsi="Times New Roman"/>
          <w:sz w:val="28"/>
          <w:szCs w:val="28"/>
        </w:rPr>
        <w:lastRenderedPageBreak/>
        <w:t>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xml:space="preserve">, А. Куинджи, А Саврасов, И .Остроухова,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lastRenderedPageBreak/>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 xml:space="preserve">ника </w:t>
      </w:r>
      <w:r>
        <w:rPr>
          <w:rFonts w:ascii="Times New Roman" w:hAnsi="Times New Roman" w:cs="Times New Roman"/>
          <w:color w:val="000000"/>
          <w:sz w:val="28"/>
          <w:szCs w:val="28"/>
        </w:rPr>
        <w:lastRenderedPageBreak/>
        <w:t>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 xml:space="preserve">комление учащихся с правилами дыхания во время ходьбы и бега. Ознакомление учащихся с правильным положением тела во время выполнения </w:t>
      </w:r>
      <w:r>
        <w:rPr>
          <w:rFonts w:ascii="Times New Roman" w:hAnsi="Times New Roman" w:cs="Times New Roman"/>
          <w:color w:val="000000"/>
          <w:sz w:val="28"/>
          <w:szCs w:val="28"/>
        </w:rPr>
        <w:lastRenderedPageBreak/>
        <w:t>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структуры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w:t>
      </w:r>
      <w:r>
        <w:rPr>
          <w:rFonts w:ascii="Times New Roman" w:hAnsi="Times New Roman"/>
          <w:sz w:val="28"/>
          <w:szCs w:val="28"/>
        </w:rPr>
        <w:lastRenderedPageBreak/>
        <w:t>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lastRenderedPageBreak/>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proofErr w:type="spellStart"/>
      <w:r>
        <w:rPr>
          <w:rFonts w:ascii="Times New Roman" w:hAnsi="Times New Roman" w:cs="Times New Roman"/>
          <w:b/>
          <w:bCs/>
          <w:color w:val="auto"/>
          <w:sz w:val="28"/>
          <w:szCs w:val="28"/>
        </w:rPr>
        <w:t>ъ</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Pr>
          <w:rFonts w:ascii="Times New Roman" w:hAnsi="Times New Roman" w:cs="Times New Roman"/>
          <w:color w:val="auto"/>
          <w:sz w:val="28"/>
          <w:szCs w:val="28"/>
        </w:rPr>
        <w:t>ь</w:t>
      </w:r>
      <w:proofErr w:type="spellEnd"/>
      <w:r>
        <w:rPr>
          <w:rFonts w:ascii="Times New Roman" w:hAnsi="Times New Roman" w:cs="Times New Roman"/>
          <w:color w:val="auto"/>
          <w:sz w:val="28"/>
          <w:szCs w:val="28"/>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lastRenderedPageBreak/>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lastRenderedPageBreak/>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w:t>
      </w:r>
      <w:r>
        <w:rPr>
          <w:rFonts w:ascii="Times New Roman" w:hAnsi="Times New Roman" w:cs="Times New Roman"/>
          <w:sz w:val="28"/>
          <w:szCs w:val="28"/>
        </w:rPr>
        <w:lastRenderedPageBreak/>
        <w:t>мм), сантиметр (1 см), дециметр (1 дм), метр (1 м), километр (1 км). Единицы измерения массы: грамм (1 г), килограмм (1 кг), центнер (1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 xml:space="preserve">для всех видов вычислений в </w:t>
      </w:r>
      <w:proofErr w:type="spellStart"/>
      <w:r w:rsidR="00A72E75">
        <w:rPr>
          <w:rFonts w:ascii="Times New Roman" w:hAnsi="Times New Roman" w:cs="Times New Roman"/>
          <w:sz w:val="28"/>
          <w:szCs w:val="28"/>
        </w:rPr>
        <w:t>пре</w:t>
      </w:r>
      <w:proofErr w:type="spellEnd"/>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w:t>
      </w:r>
      <w:r>
        <w:rPr>
          <w:rFonts w:ascii="Times New Roman" w:hAnsi="Times New Roman" w:cs="Times New Roman"/>
          <w:sz w:val="28"/>
          <w:szCs w:val="28"/>
        </w:rPr>
        <w:lastRenderedPageBreak/>
        <w:t>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w:t>
      </w:r>
      <w:r>
        <w:rPr>
          <w:rFonts w:ascii="Times New Roman" w:hAnsi="Times New Roman" w:cs="Times New Roman"/>
          <w:sz w:val="28"/>
          <w:szCs w:val="28"/>
        </w:rPr>
        <w:lastRenderedPageBreak/>
        <w:t>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lastRenderedPageBreak/>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w:t>
      </w:r>
      <w:r>
        <w:rPr>
          <w:rFonts w:ascii="Times New Roman" w:hAnsi="Times New Roman" w:cs="Times New Roman"/>
          <w:sz w:val="28"/>
          <w:szCs w:val="28"/>
        </w:rPr>
        <w:lastRenderedPageBreak/>
        <w:t xml:space="preserve">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 xml:space="preserve">мых предметов и явлений в естественных условиях способствует более прочному формированию природоведческих представлений и понятий), так и </w:t>
      </w:r>
      <w:r>
        <w:rPr>
          <w:rFonts w:ascii="Times New Roman" w:hAnsi="Times New Roman" w:cs="Times New Roman"/>
          <w:sz w:val="28"/>
          <w:szCs w:val="28"/>
        </w:rPr>
        <w:lastRenderedPageBreak/>
        <w:t>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lastRenderedPageBreak/>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 xml:space="preserve">лий. </w:t>
      </w:r>
      <w:r>
        <w:rPr>
          <w:rFonts w:ascii="Times New Roman" w:hAnsi="Times New Roman" w:cs="Times New Roman"/>
          <w:sz w:val="28"/>
          <w:szCs w:val="28"/>
        </w:rPr>
        <w:lastRenderedPageBreak/>
        <w:t>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spellStart"/>
      <w:r>
        <w:rPr>
          <w:rFonts w:ascii="Times New Roman" w:hAnsi="Times New Roman" w:cs="Times New Roman"/>
          <w:sz w:val="28"/>
          <w:szCs w:val="28"/>
        </w:rPr>
        <w:t>естественно-научную</w:t>
      </w:r>
      <w:proofErr w:type="spell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w:t>
      </w:r>
      <w:proofErr w:type="spellStart"/>
      <w:r>
        <w:rPr>
          <w:rFonts w:ascii="Times New Roman" w:hAnsi="Times New Roman" w:cs="Times New Roman"/>
          <w:sz w:val="28"/>
          <w:szCs w:val="28"/>
        </w:rPr>
        <w:t>биосоциальное</w:t>
      </w:r>
      <w:proofErr w:type="spellEnd"/>
      <w:r>
        <w:rPr>
          <w:rFonts w:ascii="Times New Roman" w:hAnsi="Times New Roman" w:cs="Times New Roman"/>
          <w:sz w:val="28"/>
          <w:szCs w:val="28"/>
        </w:rPr>
        <w:t xml:space="preserve">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 xml:space="preserve">ние и пищеварение, дыхание, перемещение веществ, </w:t>
      </w:r>
      <w:r>
        <w:rPr>
          <w:rFonts w:ascii="Times New Roman" w:hAnsi="Times New Roman" w:cs="Times New Roman"/>
          <w:sz w:val="28"/>
          <w:szCs w:val="28"/>
        </w:rPr>
        <w:lastRenderedPageBreak/>
        <w:t>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290F40">
      <w:pPr>
        <w:shd w:val="clear" w:color="auto" w:fill="FFFFFF"/>
        <w:spacing w:after="0" w:line="360" w:lineRule="auto"/>
        <w:ind w:firstLine="709"/>
        <w:jc w:val="both"/>
        <w:rPr>
          <w:rFonts w:ascii="Times New Roman" w:hAnsi="Times New Roman" w:cs="Times New Roman"/>
          <w:b/>
          <w:bCs/>
          <w:sz w:val="28"/>
          <w:szCs w:val="28"/>
        </w:rPr>
      </w:pPr>
      <w:r w:rsidRPr="00290F40">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290F40">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Светолюбивые</w:t>
      </w:r>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spellStart"/>
      <w:r>
        <w:rPr>
          <w:rFonts w:ascii="Times New Roman" w:hAnsi="Times New Roman" w:cs="Times New Roman"/>
          <w:sz w:val="28"/>
          <w:szCs w:val="28"/>
        </w:rPr>
        <w:t>сердечно-сосудистых</w:t>
      </w:r>
      <w:proofErr w:type="spell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lastRenderedPageBreak/>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lastRenderedPageBreak/>
        <w:t xml:space="preserve">География — учебный предмет, синтезирующий многие компоненты общественно-научного и </w:t>
      </w:r>
      <w:proofErr w:type="spellStart"/>
      <w:r>
        <w:rPr>
          <w:sz w:val="28"/>
          <w:szCs w:val="28"/>
        </w:rPr>
        <w:t>естественно-научного</w:t>
      </w:r>
      <w:proofErr w:type="spell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lastRenderedPageBreak/>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w:t>
      </w:r>
      <w:r>
        <w:rPr>
          <w:rFonts w:ascii="Times New Roman" w:hAnsi="Times New Roman" w:cs="Times New Roman"/>
          <w:color w:val="auto"/>
          <w:sz w:val="28"/>
          <w:szCs w:val="28"/>
        </w:rPr>
        <w:lastRenderedPageBreak/>
        <w:t>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Уход за волосами. Средства для ухода за волосами: шампуни, кондиционеры, </w:t>
      </w:r>
      <w:proofErr w:type="spellStart"/>
      <w:r>
        <w:rPr>
          <w:rFonts w:ascii="Times New Roman" w:hAnsi="Times New Roman" w:cs="Times New Roman"/>
          <w:color w:val="auto"/>
          <w:sz w:val="28"/>
          <w:szCs w:val="28"/>
        </w:rPr>
        <w:t>ополаскиватели</w:t>
      </w:r>
      <w:proofErr w:type="spellEnd"/>
      <w:r>
        <w:rPr>
          <w:rFonts w:ascii="Times New Roman" w:hAnsi="Times New Roman" w:cs="Times New Roman"/>
          <w:color w:val="auto"/>
          <w:sz w:val="28"/>
          <w:szCs w:val="28"/>
        </w:rPr>
        <w:t>.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Обработка ран, порезов и ссадин с применением специальных средств (раствора йода, </w:t>
      </w:r>
      <w:r>
        <w:rPr>
          <w:rFonts w:ascii="Times New Roman" w:hAnsi="Times New Roman" w:cs="Times New Roman"/>
          <w:color w:val="auto"/>
          <w:sz w:val="28"/>
          <w:szCs w:val="28"/>
        </w:rPr>
        <w:lastRenderedPageBreak/>
        <w:t>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w:t>
      </w:r>
      <w:proofErr w:type="spellStart"/>
      <w:r>
        <w:rPr>
          <w:rFonts w:ascii="Times New Roman" w:hAnsi="Times New Roman" w:cs="Times New Roman"/>
          <w:color w:val="auto"/>
          <w:sz w:val="28"/>
          <w:szCs w:val="28"/>
        </w:rPr>
        <w:t>домофон</w:t>
      </w:r>
      <w:proofErr w:type="spellEnd"/>
      <w:r>
        <w:rPr>
          <w:rFonts w:ascii="Times New Roman" w:hAnsi="Times New Roman" w:cs="Times New Roman"/>
          <w:color w:val="auto"/>
          <w:sz w:val="28"/>
          <w:szCs w:val="28"/>
        </w:rPr>
        <w:t xml:space="preserve">,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w:t>
      </w:r>
      <w:r>
        <w:rPr>
          <w:rFonts w:ascii="Times New Roman" w:hAnsi="Times New Roman" w:cs="Times New Roman"/>
          <w:color w:val="auto"/>
          <w:sz w:val="28"/>
          <w:szCs w:val="28"/>
        </w:rPr>
        <w:lastRenderedPageBreak/>
        <w:t>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spellStart"/>
      <w:r>
        <w:rPr>
          <w:rFonts w:ascii="Times New Roman" w:hAnsi="Times New Roman" w:cs="Times New Roman"/>
          <w:color w:val="auto"/>
          <w:sz w:val="28"/>
          <w:szCs w:val="28"/>
        </w:rPr>
        <w:t>Видео-связь</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290F40">
      <w:pPr>
        <w:spacing w:after="0" w:line="360" w:lineRule="auto"/>
        <w:ind w:firstLine="709"/>
        <w:jc w:val="center"/>
        <w:rPr>
          <w:rFonts w:ascii="Times New Roman" w:hAnsi="Times New Roman" w:cs="Times New Roman"/>
          <w:color w:val="auto"/>
          <w:sz w:val="28"/>
          <w:szCs w:val="28"/>
        </w:rPr>
      </w:pPr>
      <w:r w:rsidRPr="00290F40">
        <w:rPr>
          <w:noProof/>
          <w:lang w:eastAsia="ru-RU"/>
        </w:rPr>
        <w:lastRenderedPageBreak/>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основу изучения предмета «Мир истории» положен принцип </w:t>
      </w:r>
      <w:proofErr w:type="spellStart"/>
      <w:r>
        <w:rPr>
          <w:rFonts w:ascii="Times New Roman" w:hAnsi="Times New Roman" w:cs="Times New Roman"/>
          <w:sz w:val="28"/>
          <w:szCs w:val="28"/>
        </w:rPr>
        <w:t>цивилизационного</w:t>
      </w:r>
      <w:proofErr w:type="spellEnd"/>
      <w:r>
        <w:rPr>
          <w:rFonts w:ascii="Times New Roman" w:hAnsi="Times New Roman" w:cs="Times New Roman"/>
          <w:sz w:val="28"/>
          <w:szCs w:val="28"/>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290F40">
      <w:pPr>
        <w:pStyle w:val="af5"/>
        <w:spacing w:after="0" w:line="360" w:lineRule="auto"/>
        <w:ind w:firstLine="709"/>
        <w:jc w:val="both"/>
        <w:rPr>
          <w:rFonts w:ascii="Times New Roman" w:hAnsi="Times New Roman"/>
          <w:sz w:val="28"/>
          <w:szCs w:val="28"/>
        </w:rPr>
      </w:pPr>
      <w:r w:rsidRPr="00290F40">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lastRenderedPageBreak/>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290F40" w:rsidRPr="00290F40">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290F40">
      <w:pPr>
        <w:pStyle w:val="af5"/>
        <w:spacing w:after="0" w:line="360" w:lineRule="auto"/>
        <w:ind w:firstLine="709"/>
        <w:jc w:val="both"/>
        <w:rPr>
          <w:rFonts w:ascii="Times New Roman" w:hAnsi="Times New Roman"/>
          <w:i/>
          <w:color w:val="auto"/>
          <w:sz w:val="28"/>
          <w:szCs w:val="28"/>
        </w:rPr>
      </w:pPr>
      <w:r w:rsidRPr="00290F40">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290F40">
      <w:pPr>
        <w:pStyle w:val="af5"/>
        <w:spacing w:after="0" w:line="360" w:lineRule="auto"/>
        <w:ind w:firstLine="709"/>
        <w:jc w:val="both"/>
        <w:rPr>
          <w:rFonts w:ascii="Times New Roman" w:hAnsi="Times New Roman"/>
          <w:b/>
          <w:i/>
          <w:color w:val="auto"/>
          <w:sz w:val="28"/>
          <w:szCs w:val="28"/>
        </w:rPr>
      </w:pPr>
      <w:r w:rsidRPr="00290F40">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w:t>
      </w:r>
      <w:r>
        <w:rPr>
          <w:rFonts w:ascii="Times New Roman" w:hAnsi="Times New Roman" w:cs="Times New Roman"/>
          <w:color w:val="auto"/>
          <w:sz w:val="28"/>
          <w:szCs w:val="28"/>
        </w:rPr>
        <w:lastRenderedPageBreak/>
        <w:t xml:space="preserve">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Pr>
          <w:rFonts w:ascii="Times New Roman" w:hAnsi="Times New Roman"/>
          <w:sz w:val="28"/>
          <w:szCs w:val="28"/>
        </w:rPr>
        <w:t>полиэтническом</w:t>
      </w:r>
      <w:proofErr w:type="spellEnd"/>
      <w:r>
        <w:rPr>
          <w:rFonts w:ascii="Times New Roman" w:hAnsi="Times New Roman"/>
          <w:sz w:val="28"/>
          <w:szCs w:val="28"/>
        </w:rPr>
        <w:t xml:space="preserve"> и </w:t>
      </w:r>
      <w:proofErr w:type="spellStart"/>
      <w:r>
        <w:rPr>
          <w:rFonts w:ascii="Times New Roman" w:hAnsi="Times New Roman"/>
          <w:sz w:val="28"/>
          <w:szCs w:val="28"/>
        </w:rPr>
        <w:t>многоконфессиональном</w:t>
      </w:r>
      <w:proofErr w:type="spellEnd"/>
      <w:r>
        <w:rPr>
          <w:rFonts w:ascii="Times New Roman" w:hAnsi="Times New Roman"/>
          <w:sz w:val="28"/>
          <w:szCs w:val="28"/>
        </w:rPr>
        <w:t xml:space="preserve">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 xml:space="preserve">дами и государствами. Объединение восточных славян под властью </w:t>
      </w:r>
      <w:proofErr w:type="spellStart"/>
      <w:r>
        <w:rPr>
          <w:rStyle w:val="apple-converted-space"/>
          <w:rFonts w:ascii="Times New Roman" w:hAnsi="Times New Roman" w:cs="Times New Roman"/>
          <w:color w:val="auto"/>
          <w:sz w:val="28"/>
          <w:szCs w:val="28"/>
          <w:shd w:val="clear" w:color="auto" w:fill="FFFFFF"/>
        </w:rPr>
        <w:t>Рюрика</w:t>
      </w:r>
      <w:proofErr w:type="spellEnd"/>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color w:val="auto"/>
          <w:sz w:val="28"/>
          <w:szCs w:val="28"/>
          <w:shd w:val="clear" w:color="auto" w:fill="FFFFFF"/>
        </w:rPr>
        <w:t>Калита</w:t>
      </w:r>
      <w:proofErr w:type="spellEnd"/>
      <w:r>
        <w:rPr>
          <w:rStyle w:val="apple-converted-space"/>
          <w:rFonts w:ascii="Times New Roman" w:hAnsi="Times New Roman" w:cs="Times New Roman"/>
          <w:color w:val="auto"/>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 xml:space="preserve">ческие преобразования в стране. </w:t>
      </w:r>
      <w:r>
        <w:rPr>
          <w:rStyle w:val="apple-converted-space"/>
          <w:rFonts w:ascii="Times New Roman" w:hAnsi="Times New Roman" w:cs="Times New Roman"/>
          <w:color w:val="auto"/>
          <w:sz w:val="28"/>
          <w:szCs w:val="28"/>
          <w:shd w:val="clear" w:color="auto" w:fill="FFFFFF"/>
        </w:rPr>
        <w:lastRenderedPageBreak/>
        <w:t>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 xml:space="preserve">ятели </w:t>
      </w:r>
      <w:r>
        <w:rPr>
          <w:rStyle w:val="apple-converted-space"/>
          <w:rFonts w:ascii="Times New Roman" w:hAnsi="Times New Roman" w:cs="Times New Roman"/>
          <w:color w:val="auto"/>
          <w:sz w:val="28"/>
          <w:szCs w:val="28"/>
          <w:shd w:val="clear" w:color="auto" w:fill="FFFFFF"/>
        </w:rPr>
        <w:lastRenderedPageBreak/>
        <w:t>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w:t>
      </w:r>
      <w:proofErr w:type="spellStart"/>
      <w:r>
        <w:rPr>
          <w:rStyle w:val="apple-converted-space"/>
          <w:rFonts w:ascii="Times New Roman" w:hAnsi="Times New Roman" w:cs="Times New Roman"/>
          <w:color w:val="auto"/>
          <w:sz w:val="28"/>
          <w:szCs w:val="28"/>
          <w:shd w:val="clear" w:color="auto" w:fill="FFFFFF"/>
        </w:rPr>
        <w:t>Тропи</w:t>
      </w:r>
      <w:r>
        <w:rPr>
          <w:rStyle w:val="apple-converted-space"/>
          <w:rFonts w:ascii="Times New Roman" w:hAnsi="Times New Roman" w:cs="Times New Roman"/>
          <w:color w:val="auto"/>
          <w:sz w:val="28"/>
          <w:szCs w:val="28"/>
          <w:shd w:val="clear" w:color="auto" w:fill="FFFFFF"/>
        </w:rPr>
        <w:softHyphen/>
        <w:t>нин</w:t>
      </w:r>
      <w:proofErr w:type="spellEnd"/>
      <w:r>
        <w:rPr>
          <w:rStyle w:val="apple-converted-space"/>
          <w:rFonts w:ascii="Times New Roman" w:hAnsi="Times New Roman" w:cs="Times New Roman"/>
          <w:color w:val="auto"/>
          <w:sz w:val="28"/>
          <w:szCs w:val="28"/>
          <w:shd w:val="clear" w:color="auto" w:fill="FFFFFF"/>
        </w:rPr>
        <w:t xml:space="preserve">,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 xml:space="preserve">ние Петроградского </w:t>
      </w:r>
      <w:r>
        <w:rPr>
          <w:rStyle w:val="apple-converted-space"/>
          <w:rFonts w:ascii="Times New Roman" w:hAnsi="Times New Roman" w:cs="Times New Roman"/>
          <w:color w:val="auto"/>
          <w:sz w:val="28"/>
          <w:szCs w:val="28"/>
          <w:shd w:val="clear" w:color="auto" w:fill="FFFFFF"/>
        </w:rPr>
        <w:lastRenderedPageBreak/>
        <w:t>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w:t>
      </w:r>
      <w:r>
        <w:rPr>
          <w:rStyle w:val="apple-converted-space"/>
          <w:rFonts w:ascii="Times New Roman" w:hAnsi="Times New Roman" w:cs="Times New Roman"/>
          <w:color w:val="auto"/>
          <w:sz w:val="28"/>
          <w:szCs w:val="28"/>
          <w:shd w:val="clear" w:color="auto" w:fill="FFFFFF"/>
        </w:rPr>
        <w:lastRenderedPageBreak/>
        <w:t xml:space="preserve">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w:t>
      </w:r>
      <w:r>
        <w:rPr>
          <w:rStyle w:val="apple-converted-space"/>
          <w:rFonts w:ascii="Times New Roman" w:hAnsi="Times New Roman" w:cs="Times New Roman"/>
          <w:color w:val="auto"/>
          <w:sz w:val="28"/>
          <w:szCs w:val="28"/>
          <w:shd w:val="clear" w:color="auto" w:fill="FFFFFF"/>
        </w:rPr>
        <w:lastRenderedPageBreak/>
        <w:t>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кие игры в Москве. Ухудшение </w:t>
      </w:r>
      <w:r>
        <w:rPr>
          <w:rStyle w:val="apple-converted-space"/>
          <w:rFonts w:ascii="Times New Roman" w:hAnsi="Times New Roman" w:cs="Times New Roman"/>
          <w:color w:val="auto"/>
          <w:sz w:val="28"/>
          <w:szCs w:val="28"/>
          <w:shd w:val="clear" w:color="auto" w:fill="FFFFFF"/>
        </w:rPr>
        <w:lastRenderedPageBreak/>
        <w:t>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w:t>
      </w:r>
      <w:r>
        <w:rPr>
          <w:rStyle w:val="apple-converted-space"/>
          <w:rFonts w:ascii="Times New Roman" w:hAnsi="Times New Roman" w:cs="Times New Roman"/>
          <w:color w:val="auto"/>
          <w:sz w:val="28"/>
          <w:szCs w:val="28"/>
          <w:shd w:val="clear" w:color="auto" w:fill="FFFFFF"/>
        </w:rPr>
        <w:lastRenderedPageBreak/>
        <w:t xml:space="preserve">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xml:space="preserve">. В каждом из разделов выделено два взаимосвязанных </w:t>
      </w:r>
      <w:r>
        <w:rPr>
          <w:rStyle w:val="apple-converted-space"/>
          <w:rFonts w:ascii="Times New Roman" w:hAnsi="Times New Roman" w:cs="Times New Roman"/>
          <w:sz w:val="28"/>
          <w:szCs w:val="28"/>
          <w:shd w:val="clear" w:color="auto" w:fill="FFFFFF"/>
        </w:rPr>
        <w:lastRenderedPageBreak/>
        <w:t>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lastRenderedPageBreak/>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одношажный</w:t>
      </w:r>
      <w:proofErr w:type="spellEnd"/>
      <w:r>
        <w:rPr>
          <w:rFonts w:ascii="Times New Roman" w:hAnsi="Times New Roman" w:cs="Times New Roman"/>
          <w:sz w:val="28"/>
          <w:szCs w:val="28"/>
        </w:rPr>
        <w:t>).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lastRenderedPageBreak/>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w:t>
      </w:r>
      <w:proofErr w:type="spellStart"/>
      <w:r>
        <w:rPr>
          <w:sz w:val="28"/>
          <w:szCs w:val="28"/>
        </w:rPr>
        <w:t>х</w:t>
      </w:r>
      <w:proofErr w:type="spellEnd"/>
      <w:r>
        <w:rPr>
          <w:sz w:val="28"/>
          <w:szCs w:val="28"/>
        </w:rPr>
        <w:t xml:space="preserve">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развитие регулятивной функции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х</w:t>
      </w:r>
      <w:proofErr w:type="spellEnd"/>
      <w:r>
        <w:rPr>
          <w:rFonts w:ascii="Times New Roman" w:hAnsi="Times New Roman" w:cs="Times New Roman"/>
          <w:color w:val="auto"/>
          <w:sz w:val="28"/>
          <w:szCs w:val="28"/>
        </w:rPr>
        <w:t xml:space="preserve">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w:t>
      </w:r>
      <w:r>
        <w:rPr>
          <w:rFonts w:ascii="Times New Roman" w:hAnsi="Times New Roman" w:cs="Times New Roman"/>
          <w:color w:val="auto"/>
          <w:sz w:val="28"/>
          <w:szCs w:val="28"/>
        </w:rPr>
        <w:lastRenderedPageBreak/>
        <w:t xml:space="preserve">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lastRenderedPageBreak/>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w:t>
      </w:r>
      <w:r>
        <w:rPr>
          <w:rFonts w:ascii="Times New Roman" w:hAnsi="Times New Roman" w:cs="Times New Roman"/>
          <w:sz w:val="28"/>
          <w:szCs w:val="28"/>
        </w:rPr>
        <w:lastRenderedPageBreak/>
        <w:t xml:space="preserve">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1 000 000. Умножение и </w:t>
      </w:r>
      <w:r>
        <w:rPr>
          <w:rFonts w:ascii="Times New Roman" w:hAnsi="Times New Roman" w:cs="Times New Roman"/>
          <w:sz w:val="28"/>
          <w:szCs w:val="28"/>
        </w:rPr>
        <w:lastRenderedPageBreak/>
        <w:t>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w:t>
      </w:r>
      <w:r>
        <w:rPr>
          <w:rFonts w:ascii="Times New Roman" w:hAnsi="Times New Roman" w:cs="Times New Roman"/>
          <w:sz w:val="28"/>
          <w:szCs w:val="28"/>
        </w:rPr>
        <w:lastRenderedPageBreak/>
        <w:t>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w:t>
      </w:r>
      <w:proofErr w:type="spellStart"/>
      <w:r>
        <w:rPr>
          <w:rFonts w:ascii="Times New Roman" w:hAnsi="Times New Roman"/>
          <w:sz w:val="28"/>
          <w:szCs w:val="28"/>
        </w:rPr>
        <w:t>флэш-карт</w:t>
      </w:r>
      <w:proofErr w:type="spellEnd"/>
      <w:r>
        <w:rPr>
          <w:rFonts w:ascii="Times New Roman" w:hAnsi="Times New Roman"/>
          <w:sz w:val="28"/>
          <w:szCs w:val="28"/>
        </w:rPr>
        <w:t xml:space="preserve">),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0"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1" w:name="bookmark21"/>
      <w:bookmarkEnd w:id="0"/>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1"/>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lastRenderedPageBreak/>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w:t>
      </w:r>
      <w:r>
        <w:rPr>
          <w:rFonts w:ascii="Times New Roman" w:hAnsi="Times New Roman" w:cs="Times New Roman"/>
          <w:color w:val="auto"/>
          <w:sz w:val="28"/>
          <w:szCs w:val="28"/>
        </w:rPr>
        <w:lastRenderedPageBreak/>
        <w:t>(вертикальная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r>
        <w:rPr>
          <w:rFonts w:ascii="Times New Roman" w:hAnsi="Times New Roman" w:cs="Times New Roman"/>
          <w:color w:val="auto"/>
          <w:sz w:val="28"/>
          <w:szCs w:val="28"/>
        </w:rPr>
        <w:t>дизайн-проектов</w:t>
      </w:r>
      <w:proofErr w:type="spellEnd"/>
      <w:r>
        <w:rPr>
          <w:rFonts w:ascii="Times New Roman" w:hAnsi="Times New Roman" w:cs="Times New Roman"/>
          <w:color w:val="auto"/>
          <w:sz w:val="28"/>
          <w:szCs w:val="28"/>
        </w:rPr>
        <w:t xml:space="preserve">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xml:space="preserve">;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w:t>
      </w:r>
      <w:r>
        <w:rPr>
          <w:rFonts w:ascii="Times New Roman" w:hAnsi="Times New Roman" w:cs="Times New Roman"/>
          <w:color w:val="auto"/>
          <w:sz w:val="28"/>
          <w:szCs w:val="28"/>
        </w:rPr>
        <w:lastRenderedPageBreak/>
        <w:t>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color w:val="auto"/>
          <w:sz w:val="28"/>
          <w:szCs w:val="28"/>
        </w:rPr>
        <w:t>недрожжевого</w:t>
      </w:r>
      <w:proofErr w:type="spellEnd"/>
      <w:r>
        <w:rPr>
          <w:rFonts w:ascii="Times New Roman" w:hAnsi="Times New Roman" w:cs="Times New Roman"/>
          <w:color w:val="auto"/>
          <w:sz w:val="28"/>
          <w:szCs w:val="28"/>
        </w:rPr>
        <w:t xml:space="preserve">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spellStart"/>
      <w:r>
        <w:rPr>
          <w:rFonts w:ascii="Times New Roman" w:hAnsi="Times New Roman" w:cs="Times New Roman"/>
          <w:color w:val="auto"/>
          <w:sz w:val="28"/>
          <w:szCs w:val="28"/>
        </w:rPr>
        <w:t>Видео-связь</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xml:space="preserve">). </w:t>
      </w:r>
      <w:proofErr w:type="spellStart"/>
      <w:r w:rsidR="00EF1C4E">
        <w:rPr>
          <w:rFonts w:ascii="Times New Roman" w:hAnsi="Times New Roman" w:cs="Times New Roman"/>
          <w:color w:val="auto"/>
          <w:sz w:val="28"/>
          <w:szCs w:val="28"/>
        </w:rPr>
        <w:t>Видео-конференции</w:t>
      </w:r>
      <w:proofErr w:type="spell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Кто такой гражданин? Страна, в которой мы живем, зависит от нашей гражданской позиции. Наша Родина ― Россия. Государственные символы </w:t>
      </w:r>
      <w:r>
        <w:rPr>
          <w:rStyle w:val="apple-converted-space"/>
          <w:rFonts w:ascii="Times New Roman" w:hAnsi="Times New Roman" w:cs="Times New Roman"/>
          <w:color w:val="auto"/>
          <w:sz w:val="28"/>
          <w:szCs w:val="28"/>
          <w:shd w:val="clear" w:color="auto" w:fill="FFFFFF"/>
        </w:rPr>
        <w:lastRenderedPageBreak/>
        <w:t>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Pr>
          <w:rFonts w:ascii="Times New Roman" w:hAnsi="Times New Roman"/>
          <w:sz w:val="28"/>
          <w:szCs w:val="28"/>
        </w:rPr>
        <w:t>дружба-компанейство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xml:space="preserve">― развитие регулятивной функции деятельности (включающей </w:t>
      </w:r>
      <w:proofErr w:type="spellStart"/>
      <w:r>
        <w:rPr>
          <w:sz w:val="28"/>
          <w:szCs w:val="28"/>
        </w:rPr>
        <w:t>целеполагание</w:t>
      </w:r>
      <w:proofErr w:type="spellEnd"/>
      <w:r>
        <w:rPr>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w:t>
      </w:r>
      <w:proofErr w:type="spellStart"/>
      <w:r>
        <w:rPr>
          <w:color w:val="auto"/>
          <w:sz w:val="28"/>
          <w:szCs w:val="28"/>
        </w:rPr>
        <w:t>сенсорно-перцептивной</w:t>
      </w:r>
      <w:proofErr w:type="spellEnd"/>
      <w:r>
        <w:rPr>
          <w:color w:val="auto"/>
          <w:sz w:val="28"/>
          <w:szCs w:val="28"/>
        </w:rPr>
        <w:t xml:space="preserve">,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w:t>
      </w:r>
      <w:proofErr w:type="spellStart"/>
      <w:r>
        <w:rPr>
          <w:sz w:val="28"/>
          <w:szCs w:val="28"/>
        </w:rPr>
        <w:t>о</w:t>
      </w:r>
      <w:r>
        <w:rPr>
          <w:iCs/>
          <w:sz w:val="28"/>
          <w:szCs w:val="28"/>
        </w:rPr>
        <w:t>бщеразвивающие</w:t>
      </w:r>
      <w:proofErr w:type="spellEnd"/>
      <w:r>
        <w:rPr>
          <w:iCs/>
          <w:sz w:val="28"/>
          <w:szCs w:val="28"/>
        </w:rPr>
        <w:t xml:space="preserve">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представления о семейных ценностях, </w:t>
      </w:r>
      <w:proofErr w:type="spellStart"/>
      <w:r>
        <w:rPr>
          <w:rFonts w:ascii="Times New Roman" w:hAnsi="Times New Roman" w:cs="Times New Roman"/>
          <w:color w:val="auto"/>
          <w:sz w:val="28"/>
          <w:szCs w:val="28"/>
        </w:rPr>
        <w:t>гендерных</w:t>
      </w:r>
      <w:proofErr w:type="spellEnd"/>
      <w:r>
        <w:rPr>
          <w:rFonts w:ascii="Times New Roman" w:hAnsi="Times New Roman" w:cs="Times New Roman"/>
          <w:color w:val="auto"/>
          <w:sz w:val="28"/>
          <w:szCs w:val="28"/>
        </w:rPr>
        <w:t xml:space="preserve">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w:t>
      </w:r>
      <w:proofErr w:type="spellStart"/>
      <w:r>
        <w:rPr>
          <w:rFonts w:ascii="Times New Roman" w:hAnsi="Times New Roman" w:cs="Times New Roman"/>
          <w:b/>
          <w:bCs/>
          <w:color w:val="auto"/>
          <w:sz w:val="28"/>
          <w:szCs w:val="28"/>
        </w:rPr>
        <w:t>системно-деятельностной</w:t>
      </w:r>
      <w:proofErr w:type="spellEnd"/>
      <w:r>
        <w:rPr>
          <w:rFonts w:ascii="Times New Roman" w:hAnsi="Times New Roman" w:cs="Times New Roman"/>
          <w:b/>
          <w:bCs/>
          <w:color w:val="auto"/>
          <w:sz w:val="28"/>
          <w:szCs w:val="28"/>
        </w:rPr>
        <w:t xml:space="preserve">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w:t>
      </w:r>
      <w:proofErr w:type="spellStart"/>
      <w:r>
        <w:rPr>
          <w:rFonts w:ascii="Times New Roman" w:hAnsi="Times New Roman" w:cs="Times New Roman"/>
          <w:color w:val="auto"/>
          <w:sz w:val="28"/>
          <w:szCs w:val="28"/>
        </w:rPr>
        <w:t>организационно-деятельностная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Pr>
          <w:rFonts w:ascii="Times New Roman" w:hAnsi="Times New Roman" w:cs="Times New Roman"/>
          <w:color w:val="auto"/>
          <w:sz w:val="28"/>
          <w:szCs w:val="28"/>
        </w:rPr>
        <w:t>др</w:t>
      </w:r>
      <w:proofErr w:type="spell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w:t>
      </w:r>
      <w:proofErr w:type="spellStart"/>
      <w:r>
        <w:rPr>
          <w:rFonts w:ascii="Times New Roman" w:hAnsi="Times New Roman"/>
          <w:sz w:val="28"/>
          <w:szCs w:val="28"/>
        </w:rPr>
        <w:t>досугово-развлекательные</w:t>
      </w:r>
      <w:proofErr w:type="spellEnd"/>
      <w:r>
        <w:rPr>
          <w:rFonts w:ascii="Times New Roman" w:hAnsi="Times New Roman"/>
          <w:sz w:val="28"/>
          <w:szCs w:val="28"/>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2"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2"/>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w:t>
      </w:r>
      <w:proofErr w:type="spellStart"/>
      <w:r w:rsidRPr="00E53CB6">
        <w:rPr>
          <w:caps w:val="0"/>
          <w:color w:val="auto"/>
        </w:rPr>
        <w:t>психолого-медико-педагогического</w:t>
      </w:r>
      <w:proofErr w:type="spellEnd"/>
      <w:r w:rsidRPr="00E53CB6">
        <w:rPr>
          <w:caps w:val="0"/>
          <w:color w:val="auto"/>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3" w:name="bookmark187"/>
      <w:r>
        <w:rPr>
          <w:rFonts w:ascii="Times New Roman" w:hAnsi="Times New Roman" w:cs="Times New Roman"/>
          <w:b/>
          <w:i/>
          <w:sz w:val="28"/>
          <w:szCs w:val="28"/>
        </w:rPr>
        <w:t>Задачи коррекционной работы:</w:t>
      </w:r>
      <w:bookmarkEnd w:id="3"/>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индивидуально ориентированной </w:t>
      </w:r>
      <w:proofErr w:type="spellStart"/>
      <w:r>
        <w:rPr>
          <w:rFonts w:ascii="Times New Roman" w:hAnsi="Times New Roman" w:cs="Times New Roman"/>
          <w:sz w:val="28"/>
          <w:szCs w:val="28"/>
        </w:rPr>
        <w:t>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w:t>
      </w:r>
      <w:proofErr w:type="spellEnd"/>
      <w:r>
        <w:rPr>
          <w:rFonts w:ascii="Times New Roman" w:hAnsi="Times New Roman" w:cs="Times New Roman"/>
          <w:sz w:val="28"/>
          <w:szCs w:val="28"/>
        </w:rPr>
        <w:t xml:space="preserve">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соответствии с рекомендациями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4" w:name="bookmark188"/>
      <w:r>
        <w:rPr>
          <w:b/>
          <w:i/>
          <w:caps w:val="0"/>
          <w:color w:val="auto"/>
        </w:rPr>
        <w:t xml:space="preserve">Принципы </w:t>
      </w:r>
      <w:bookmarkEnd w:id="4"/>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w:t>
      </w:r>
      <w:proofErr w:type="spellStart"/>
      <w:r>
        <w:rPr>
          <w:color w:val="auto"/>
          <w:sz w:val="28"/>
          <w:szCs w:val="28"/>
        </w:rPr>
        <w:t>многоаспектного</w:t>
      </w:r>
      <w:proofErr w:type="spellEnd"/>
      <w:r>
        <w:rPr>
          <w:color w:val="auto"/>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w:t>
      </w:r>
      <w:proofErr w:type="spellStart"/>
      <w:r>
        <w:rPr>
          <w:rFonts w:ascii="Times New Roman" w:hAnsi="Times New Roman" w:cs="Times New Roman"/>
          <w:sz w:val="28"/>
          <w:szCs w:val="28"/>
        </w:rPr>
        <w:t>досугово-развлекательная</w:t>
      </w:r>
      <w:proofErr w:type="spellEnd"/>
      <w:r>
        <w:rPr>
          <w:rFonts w:ascii="Times New Roman" w:hAnsi="Times New Roman" w:cs="Times New Roman"/>
          <w:sz w:val="28"/>
          <w:szCs w:val="28"/>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Pr>
          <w:caps w:val="0"/>
        </w:rPr>
        <w:t>п</w:t>
      </w:r>
      <w:proofErr w:type="spellEnd"/>
      <w:r>
        <w:rPr>
          <w:caps w:val="0"/>
        </w:rPr>
        <w:t>),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Pr>
          <w:sz w:val="28"/>
          <w:szCs w:val="28"/>
        </w:rPr>
        <w:t>досуговых</w:t>
      </w:r>
      <w:proofErr w:type="spellEnd"/>
      <w:r>
        <w:rPr>
          <w:sz w:val="28"/>
          <w:szCs w:val="28"/>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 xml:space="preserve">ская, социальная, гражданская компетентности и </w:t>
      </w:r>
      <w:proofErr w:type="spellStart"/>
      <w:r>
        <w:rPr>
          <w:rFonts w:ascii="Times New Roman" w:hAnsi="Times New Roman" w:cs="Times New Roman"/>
          <w:sz w:val="28"/>
          <w:szCs w:val="28"/>
        </w:rPr>
        <w:t>социокультурная</w:t>
      </w:r>
      <w:proofErr w:type="spellEnd"/>
      <w:r>
        <w:rPr>
          <w:rFonts w:ascii="Times New Roman" w:hAnsi="Times New Roman" w:cs="Times New Roman"/>
          <w:sz w:val="28"/>
          <w:szCs w:val="28"/>
        </w:rPr>
        <w:t xml:space="preserve">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Tr="00271DC6">
        <w:tc>
          <w:tcPr>
            <w:tcW w:w="236" w:type="dxa"/>
          </w:tcPr>
          <w:p w:rsidR="005B5BE4" w:rsidRDefault="005B5BE4">
            <w:pPr>
              <w:pStyle w:val="afff5"/>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 xml:space="preserve">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236"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236"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rsidTr="00271DC6">
        <w:tc>
          <w:tcPr>
            <w:tcW w:w="630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rsidTr="00271DC6">
        <w:trPr>
          <w:trHeight w:val="983"/>
        </w:trPr>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rsidTr="00271DC6">
        <w:trPr>
          <w:trHeight w:val="584"/>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rsidP="0010010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rsidTr="00271DC6">
        <w:trPr>
          <w:trHeight w:val="557"/>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rsidTr="00271DC6">
        <w:trPr>
          <w:trHeight w:val="406"/>
        </w:trPr>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rsidTr="00271DC6">
        <w:tc>
          <w:tcPr>
            <w:tcW w:w="236"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Pr="000D46CA"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rsidP="0010010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w:t>
            </w:r>
            <w:r>
              <w:rPr>
                <w:rFonts w:ascii="Times New Roman" w:hAnsi="Times New Roman" w:cs="Times New Roman"/>
                <w:b/>
                <w:sz w:val="28"/>
                <w:szCs w:val="28"/>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271DC6" w:rsidRDefault="00271DC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proofErr w:type="spellStart"/>
      <w:r>
        <w:rPr>
          <w:sz w:val="28"/>
          <w:szCs w:val="28"/>
        </w:rPr>
        <w:t>д</w:t>
      </w:r>
      <w:proofErr w:type="spellEnd"/>
      <w:r>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пожарной и </w:t>
      </w:r>
      <w:proofErr w:type="spellStart"/>
      <w:r>
        <w:rPr>
          <w:color w:val="auto"/>
          <w:sz w:val="28"/>
          <w:szCs w:val="28"/>
        </w:rPr>
        <w:t>электробезопасности</w:t>
      </w:r>
      <w:proofErr w:type="spellEnd"/>
      <w:r>
        <w:rPr>
          <w:color w:val="auto"/>
          <w:sz w:val="28"/>
          <w:szCs w:val="28"/>
        </w:rPr>
        <w:t>;</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Pr>
          <w:sz w:val="28"/>
          <w:szCs w:val="28"/>
        </w:rPr>
        <w:t>СанПиН</w:t>
      </w:r>
      <w:proofErr w:type="spellEnd"/>
      <w:r>
        <w:rPr>
          <w:sz w:val="28"/>
          <w:szCs w:val="28"/>
        </w:rPr>
        <w:t>,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w:t>
      </w:r>
      <w:proofErr w:type="spellStart"/>
      <w:r>
        <w:rPr>
          <w:color w:val="00000A"/>
          <w:sz w:val="28"/>
          <w:szCs w:val="28"/>
        </w:rPr>
        <w:t>мультимедийные</w:t>
      </w:r>
      <w:proofErr w:type="spellEnd"/>
      <w:r>
        <w:rPr>
          <w:color w:val="00000A"/>
          <w:sz w:val="28"/>
          <w:szCs w:val="28"/>
        </w:rPr>
        <w:t xml:space="preserve">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0D46CA">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w:t>
      </w:r>
      <w:proofErr w:type="spellStart"/>
      <w:r w:rsidR="00BC1A8E" w:rsidRPr="00796C10">
        <w:rPr>
          <w:rFonts w:ascii="Times New Roman" w:hAnsi="Times New Roman"/>
          <w:sz w:val="28"/>
          <w:szCs w:val="28"/>
        </w:rPr>
        <w:t>социокультурным</w:t>
      </w:r>
      <w:proofErr w:type="spellEnd"/>
      <w:r w:rsidR="00BC1A8E" w:rsidRPr="00796C10">
        <w:rPr>
          <w:rFonts w:ascii="Times New Roman" w:hAnsi="Times New Roman"/>
          <w:sz w:val="28"/>
          <w:szCs w:val="28"/>
        </w:rPr>
        <w:t xml:space="preserve">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 xml:space="preserve">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гипо</w:t>
      </w:r>
      <w:proofErr w:type="spell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spell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r w:rsidR="00BF4A30">
        <w:rPr>
          <w:rFonts w:ascii="Times New Roman" w:hAnsi="Times New Roman"/>
          <w:sz w:val="28"/>
          <w:szCs w:val="28"/>
        </w:rPr>
        <w:t>др</w:t>
      </w:r>
      <w:proofErr w:type="spell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xml:space="preserve">,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DB630D" w:rsidRPr="00D11E50" w:rsidRDefault="00BC1A8E" w:rsidP="000D46CA">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921F1C">
        <w:rPr>
          <w:rFonts w:ascii="Times New Roman" w:hAnsi="Times New Roman"/>
          <w:iCs/>
          <w:sz w:val="28"/>
          <w:szCs w:val="28"/>
        </w:rPr>
        <w:t>общеразвивающие</w:t>
      </w:r>
      <w:proofErr w:type="spellEnd"/>
      <w:r w:rsidRPr="00921F1C">
        <w:rPr>
          <w:rFonts w:ascii="Times New Roman" w:hAnsi="Times New Roman"/>
          <w:iCs/>
          <w:sz w:val="28"/>
          <w:szCs w:val="28"/>
        </w:rPr>
        <w:t xml:space="preserve">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proofErr w:type="spellStart"/>
      <w:r w:rsidRPr="00BE2E4D">
        <w:rPr>
          <w:rFonts w:ascii="Times New Roman" w:hAnsi="Times New Roman"/>
          <w:i/>
          <w:iCs/>
          <w:sz w:val="28"/>
          <w:szCs w:val="28"/>
        </w:rPr>
        <w:t>Общеразвивающие</w:t>
      </w:r>
      <w:proofErr w:type="spellEnd"/>
      <w:r w:rsidRPr="00BE2E4D">
        <w:rPr>
          <w:rFonts w:ascii="Times New Roman" w:hAnsi="Times New Roman"/>
          <w:i/>
          <w:iCs/>
          <w:sz w:val="28"/>
          <w:szCs w:val="28"/>
        </w:rPr>
        <w:t xml:space="preserve">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317985">
        <w:rPr>
          <w:rFonts w:ascii="Times New Roman" w:hAnsi="Times New Roman"/>
          <w:sz w:val="28"/>
          <w:szCs w:val="28"/>
        </w:rPr>
        <w:t>сенсорно-перцептивные</w:t>
      </w:r>
      <w:proofErr w:type="spellEnd"/>
      <w:r w:rsidRPr="00317985">
        <w:rPr>
          <w:rFonts w:ascii="Times New Roman" w:hAnsi="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а также компьютерные программы, например: </w:t>
      </w:r>
      <w:proofErr w:type="spell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proofErr w:type="spellStart"/>
      <w:r>
        <w:rPr>
          <w:rFonts w:ascii="Times New Roman" w:hAnsi="Times New Roman"/>
          <w:sz w:val="28"/>
          <w:szCs w:val="28"/>
          <w:lang w:val="en-US"/>
        </w:rPr>
        <w:t>I</w:t>
      </w:r>
      <w:proofErr w:type="spellEnd"/>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 xml:space="preserve">чающихся с умственной отсталостью и на основании рекомендаций </w:t>
      </w:r>
      <w:proofErr w:type="spellStart"/>
      <w:r>
        <w:rPr>
          <w:rFonts w:ascii="Times New Roman" w:hAnsi="Times New Roman"/>
          <w:sz w:val="28"/>
          <w:szCs w:val="28"/>
        </w:rPr>
        <w:t>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w:t>
      </w:r>
      <w:proofErr w:type="spellEnd"/>
      <w:r>
        <w:rPr>
          <w:rFonts w:ascii="Times New Roman" w:hAnsi="Times New Roman"/>
          <w:sz w:val="28"/>
          <w:szCs w:val="28"/>
        </w:rPr>
        <w:t xml:space="preserve">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5" w:name="_Toc226190167"/>
      <w:bookmarkStart w:id="6" w:name="_Toc226190323"/>
      <w:bookmarkStart w:id="7" w:name="_Toc226190373"/>
      <w:bookmarkStart w:id="8" w:name="_Toc236725319"/>
      <w:bookmarkEnd w:id="5"/>
      <w:bookmarkEnd w:id="6"/>
      <w:bookmarkEnd w:id="7"/>
      <w:bookmarkEnd w:id="8"/>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д</w:t>
      </w:r>
      <w:r w:rsidR="000D46CA">
        <w:rPr>
          <w:rFonts w:ascii="Times New Roman" w:hAnsi="Times New Roman"/>
          <w:sz w:val="28"/>
          <w:szCs w:val="28"/>
        </w:rPr>
        <w:t>ля каждой занимаемой должности  соответствует</w:t>
      </w:r>
      <w:r w:rsidRPr="00317985">
        <w:rPr>
          <w:rFonts w:ascii="Times New Roman" w:hAnsi="Times New Roman"/>
          <w:sz w:val="28"/>
          <w:szCs w:val="28"/>
        </w:rPr>
        <w:t xml:space="preserve">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образовательной организации </w:t>
      </w:r>
      <w:r w:rsidR="000D46CA">
        <w:rPr>
          <w:rFonts w:ascii="Times New Roman" w:hAnsi="Times New Roman"/>
          <w:sz w:val="28"/>
          <w:szCs w:val="28"/>
        </w:rPr>
        <w:t>обеспечивает</w:t>
      </w:r>
      <w:r w:rsidRPr="00317985">
        <w:rPr>
          <w:rFonts w:ascii="Times New Roman" w:hAnsi="Times New Roman"/>
          <w:sz w:val="28"/>
          <w:szCs w:val="28"/>
        </w:rPr>
        <w:t>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317985">
        <w:rPr>
          <w:rFonts w:ascii="Times New Roman" w:hAnsi="Times New Roman"/>
          <w:sz w:val="28"/>
          <w:szCs w:val="28"/>
        </w:rPr>
        <w:t>памперса</w:t>
      </w:r>
      <w:proofErr w:type="spellEnd"/>
      <w:r w:rsidRPr="00317985">
        <w:rPr>
          <w:rFonts w:ascii="Times New Roman" w:hAnsi="Times New Roman"/>
          <w:sz w:val="28"/>
          <w:szCs w:val="28"/>
        </w:rPr>
        <w:t xml:space="preserve">,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8550B1">
      <w:footerReference w:type="default" r:id="rId10"/>
      <w:pgSz w:w="11906" w:h="16838"/>
      <w:pgMar w:top="426" w:right="850" w:bottom="1135" w:left="85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B6" w:rsidRDefault="00BF01B6">
      <w:pPr>
        <w:spacing w:after="0" w:line="240" w:lineRule="auto"/>
      </w:pPr>
      <w:r>
        <w:separator/>
      </w:r>
    </w:p>
  </w:endnote>
  <w:endnote w:type="continuationSeparator" w:id="0">
    <w:p w:rsidR="00BF01B6" w:rsidRDefault="00BF0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DC6" w:rsidRDefault="00290F40">
    <w:pPr>
      <w:pStyle w:val="affb"/>
      <w:jc w:val="center"/>
    </w:pPr>
    <w:r>
      <w:rPr>
        <w:sz w:val="24"/>
        <w:szCs w:val="24"/>
      </w:rPr>
      <w:fldChar w:fldCharType="begin"/>
    </w:r>
    <w:r w:rsidR="00271DC6">
      <w:rPr>
        <w:sz w:val="24"/>
        <w:szCs w:val="24"/>
      </w:rPr>
      <w:instrText xml:space="preserve"> PAGE </w:instrText>
    </w:r>
    <w:r>
      <w:rPr>
        <w:sz w:val="24"/>
        <w:szCs w:val="24"/>
      </w:rPr>
      <w:fldChar w:fldCharType="separate"/>
    </w:r>
    <w:r w:rsidR="00CB2864">
      <w:rPr>
        <w:noProof/>
        <w:sz w:val="24"/>
        <w:szCs w:val="24"/>
      </w:rPr>
      <w:t>225</w:t>
    </w:r>
    <w:r>
      <w:rPr>
        <w:sz w:val="24"/>
        <w:szCs w:val="24"/>
      </w:rPr>
      <w:fldChar w:fldCharType="end"/>
    </w:r>
  </w:p>
  <w:p w:rsidR="00271DC6" w:rsidRDefault="00271DC6">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B6" w:rsidRDefault="00BF01B6">
      <w:pPr>
        <w:spacing w:after="0" w:line="240" w:lineRule="auto"/>
      </w:pPr>
      <w:r>
        <w:separator/>
      </w:r>
    </w:p>
  </w:footnote>
  <w:footnote w:type="continuationSeparator" w:id="0">
    <w:p w:rsidR="00BF01B6" w:rsidRDefault="00BF01B6">
      <w:pPr>
        <w:spacing w:after="0" w:line="240" w:lineRule="auto"/>
      </w:pPr>
      <w:r>
        <w:continuationSeparator/>
      </w:r>
    </w:p>
  </w:footnote>
  <w:footnote w:id="1">
    <w:p w:rsidR="00271DC6" w:rsidRDefault="00271DC6">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271DC6" w:rsidRDefault="00271DC6">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271DC6" w:rsidRDefault="00271DC6">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271DC6" w:rsidRDefault="00271DC6">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6">
    <w:p w:rsidR="00271DC6" w:rsidRDefault="00271DC6">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271DC6" w:rsidRDefault="00271DC6">
      <w:pPr>
        <w:pStyle w:val="afe"/>
        <w:jc w:val="both"/>
      </w:pPr>
    </w:p>
  </w:footnote>
  <w:footnote w:id="7">
    <w:p w:rsidR="00271DC6" w:rsidRDefault="00271DC6">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271DC6" w:rsidRDefault="00271DC6">
      <w:pPr>
        <w:suppressAutoHyphens w:val="0"/>
        <w:spacing w:after="280" w:line="240" w:lineRule="auto"/>
        <w:jc w:val="both"/>
      </w:pPr>
    </w:p>
  </w:footnote>
  <w:footnote w:id="8">
    <w:p w:rsidR="00271DC6" w:rsidRDefault="00271DC6">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 филиал изд-ва «Просвещение», 2010. С. 8.</w:t>
      </w:r>
    </w:p>
  </w:footnote>
  <w:footnote w:id="9">
    <w:p w:rsidR="00271DC6" w:rsidRDefault="00271DC6">
      <w:pPr>
        <w:pStyle w:val="afc"/>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 w:id="10">
    <w:p w:rsidR="00271DC6" w:rsidRDefault="00271DC6"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271DC6" w:rsidRDefault="00271DC6"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271DC6" w:rsidRDefault="00271DC6" w:rsidP="00BC1A8E">
      <w:pPr>
        <w:pStyle w:val="afc"/>
        <w:rPr>
          <w:caps/>
        </w:rPr>
      </w:pPr>
      <w:r>
        <w:rPr>
          <w:rStyle w:val="ae"/>
        </w:rPr>
        <w:footnoteRef/>
      </w:r>
      <w:r>
        <w:rPr>
          <w:rStyle w:val="ae"/>
        </w:rPr>
        <w:t xml:space="preserve"> </w:t>
      </w:r>
      <w:r>
        <w:t xml:space="preserve">Часть 5 статьи 41 Федерального закона от 29 декабря 2012 г. </w:t>
      </w:r>
      <w:proofErr w:type="spellStart"/>
      <w:r>
        <w:t>n</w:t>
      </w:r>
      <w:proofErr w:type="spellEnd"/>
      <w:r>
        <w:t xml:space="preserve"> 273-ФЗ "Об образовании в Российской Федерации" (собрание законодательства Российской Федерации, 2012, </w:t>
      </w:r>
      <w:proofErr w:type="spellStart"/>
      <w:r>
        <w:t>n</w:t>
      </w:r>
      <w:proofErr w:type="spellEnd"/>
      <w:r>
        <w:t xml:space="preserve"> 53, ст. 7598; 2013, </w:t>
      </w:r>
      <w:proofErr w:type="spellStart"/>
      <w:r>
        <w:t>n</w:t>
      </w:r>
      <w:proofErr w:type="spellEnd"/>
      <w:r>
        <w:t xml:space="preserve"> 19, ст. 2326).</w:t>
      </w:r>
    </w:p>
    <w:p w:rsidR="00271DC6" w:rsidRDefault="00271DC6" w:rsidP="00BC1A8E">
      <w:pPr>
        <w:pStyle w:val="afc"/>
      </w:pPr>
    </w:p>
  </w:footnote>
  <w:footnote w:id="13">
    <w:p w:rsidR="00271DC6" w:rsidRDefault="00271DC6"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271DC6" w:rsidRDefault="00271DC6"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46CA"/>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90F40"/>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50B1"/>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01B6"/>
    <w:rsid w:val="00BF4A30"/>
    <w:rsid w:val="00C00896"/>
    <w:rsid w:val="00C17E8F"/>
    <w:rsid w:val="00C21E19"/>
    <w:rsid w:val="00C311FB"/>
    <w:rsid w:val="00C43BF6"/>
    <w:rsid w:val="00C558CF"/>
    <w:rsid w:val="00C614D3"/>
    <w:rsid w:val="00C85C85"/>
    <w:rsid w:val="00C915D5"/>
    <w:rsid w:val="00CA3984"/>
    <w:rsid w:val="00CA5A3D"/>
    <w:rsid w:val="00CB2864"/>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0E3C"/>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EE267-1208-4EE9-B3EC-A056142F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226</Pages>
  <Words>116447</Words>
  <Characters>663752</Characters>
  <Application>Microsoft Office Word</Application>
  <DocSecurity>0</DocSecurity>
  <Lines>5531</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ACER</cp:lastModifiedBy>
  <cp:revision>2</cp:revision>
  <cp:lastPrinted>2015-10-19T09:35:00Z</cp:lastPrinted>
  <dcterms:created xsi:type="dcterms:W3CDTF">2018-07-14T10:27:00Z</dcterms:created>
  <dcterms:modified xsi:type="dcterms:W3CDTF">2018-07-14T10:27:00Z</dcterms:modified>
</cp:coreProperties>
</file>