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C8B" w:rsidRPr="000B7C8B" w:rsidRDefault="000B7C8B" w:rsidP="00F8624F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40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kern w:val="36"/>
          <w:sz w:val="40"/>
          <w:szCs w:val="28"/>
          <w:lang w:eastAsia="ru-RU"/>
        </w:rPr>
        <w:t>ПУБЛИЧНЫЙ ДОКЛАД</w:t>
      </w:r>
    </w:p>
    <w:p w:rsidR="000B7C8B" w:rsidRPr="000B7C8B" w:rsidRDefault="000B7C8B" w:rsidP="00F8624F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40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40"/>
          <w:szCs w:val="28"/>
          <w:lang w:eastAsia="ru-RU"/>
        </w:rPr>
        <w:t>директора МБОУ «Бенойская СОШ»</w:t>
      </w:r>
    </w:p>
    <w:p w:rsidR="000B7C8B" w:rsidRPr="000B7C8B" w:rsidRDefault="000B7C8B" w:rsidP="00F8624F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40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40"/>
          <w:szCs w:val="28"/>
          <w:lang w:eastAsia="ru-RU"/>
        </w:rPr>
        <w:t>за 2025–2026 учебный год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Уважаемые родители, обучающиеся, педагоги и гости!</w:t>
      </w:r>
    </w:p>
    <w:p w:rsidR="000B7C8B" w:rsidRPr="000B7C8B" w:rsidRDefault="000B7C8B" w:rsidP="00982EE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Представляем вашему вниманию Публичный доклад о результатах деятельности МБОУ «Бенойская СОШ» за 2025–2026 учебный год. Доклад подготовлен на основе анализа учебно-воспитательной работы школы и содержит информацию об основных направлениях деятельности, достигнутых результатах, а также перспективах разви</w:t>
      </w:r>
      <w:r w:rsidR="005860A5" w:rsidRPr="00982EE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тия образовательной организации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0B7C8B" w:rsidRPr="000B7C8B" w:rsidRDefault="000B7C8B" w:rsidP="00982EE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Цель доклада — обеспечить открытость и доступность информации о деятельности школы для всех участников образовательных отношений, способствовать развитию партнёрских отношений между школой, родителями и м</w:t>
      </w:r>
      <w:r w:rsidR="005860A5" w:rsidRPr="00982EE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естной общественностью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0B7C8B" w:rsidRPr="000B7C8B" w:rsidRDefault="000B7C8B" w:rsidP="00982EE4">
      <w:pPr>
        <w:shd w:val="clear" w:color="auto" w:fill="FFFFFF"/>
        <w:spacing w:before="480" w:after="240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I. ОБЩАЯ ХАРАКТЕРИСТИКА ОБРАЗОВАТЕЛЬНОЙ ОРГАНИЗАЦИИ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1.1. Правовой статус.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Муниципальное бюджетное общеобразовательное учреждение «Бенойская средняя общеобразовательная школа» Веденского муниципального района Чеченской Республики. Учредитель — администрация Веденского муниципального района. Лицензия на образовательную деятельность и свидетельство о государственной аккредитации — действующие.</w:t>
      </w:r>
    </w:p>
    <w:p w:rsidR="000B7C8B" w:rsidRPr="000B7C8B" w:rsidRDefault="000B7C8B" w:rsidP="00982EE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1.2. Социально-экономические условия.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Школа расположена в высокогорном селе Беной Веденского района Чеченской Республики. 2026 год объявлен Главой Чеченской Республики Рамзаном Ахматовичем Кадыровым </w:t>
      </w:r>
      <w:r w:rsidRPr="000B7C8B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Годом горных районов и развития малого и среднего предпринимательства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В районе реализуется масштабная программа развития горных территорий, включающая строительство социальных объектов, ра</w:t>
      </w:r>
      <w:r w:rsidR="005860A5" w:rsidRPr="00982EE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звитие туризма и инфраструктуры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Это создаёт благоприятные условия для развития школы как социокультурного центра села.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1.3. Контингент обучающихся.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2025–2026 учебном году в школе обучалось </w:t>
      </w: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64 человека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10 классах-комплектах.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4"/>
        <w:gridCol w:w="5114"/>
      </w:tblGrid>
      <w:tr w:rsidR="000B7C8B" w:rsidRPr="000B7C8B" w:rsidTr="005860A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511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обучающихся</w:t>
            </w:r>
          </w:p>
        </w:tc>
      </w:tr>
      <w:tr w:rsidR="000B7C8B" w:rsidRPr="000B7C8B" w:rsidTr="005860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0B7C8B" w:rsidRPr="000B7C8B" w:rsidTr="005860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B7C8B" w:rsidRPr="000B7C8B" w:rsidTr="005860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B7C8B" w:rsidRPr="000B7C8B" w:rsidTr="005860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51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B7C8B" w:rsidRPr="000B7C8B" w:rsidTr="005860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B7C8B" w:rsidRPr="000B7C8B" w:rsidTr="005860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B7C8B" w:rsidRPr="000B7C8B" w:rsidTr="005860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B7C8B" w:rsidRPr="000B7C8B" w:rsidTr="005860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B7C8B" w:rsidRPr="000B7C8B" w:rsidTr="005860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0B7C8B" w:rsidRPr="000B7C8B" w:rsidTr="005860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B7C8B" w:rsidRPr="000B7C8B" w:rsidTr="005860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B7C8B" w:rsidRPr="000B7C8B" w:rsidTr="005860A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511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B7C8B" w:rsidRPr="000B7C8B" w:rsidRDefault="000B7C8B" w:rsidP="00982EE4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7C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64</w:t>
            </w:r>
          </w:p>
        </w:tc>
      </w:tr>
    </w:tbl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1.4. Программа развития.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отчётном году школа работала над реализацией Программы развития, ключевыми задачами которой являлись: повышение качества образования, развитие системы наставничества, укрепление воспитательного пространства, участие в федеральных и региональных проектах.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1.5. Структура управления.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Управление школой осуществляется директором во взаимодействии с педагогическим советом, Управляющим советом, Советом родителей и органом ученического самоуправления.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1.6. Детские объединения.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школе действуют первичное отделение РДДМ «Движение первых», отряд «Орлята России» (1–4 классы), «Юные кадыровцы», «Юные армейцы», «Юные инспектора дорожного движения».</w:t>
      </w:r>
    </w:p>
    <w:p w:rsidR="000B7C8B" w:rsidRPr="000B7C8B" w:rsidRDefault="000B7C8B" w:rsidP="00982EE4">
      <w:pPr>
        <w:shd w:val="clear" w:color="auto" w:fill="FFFFFF"/>
        <w:spacing w:before="480" w:after="240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II. ОСОБЕННОСТИ ОБРАЗОВАТЕЛЬНОГО ПРОЦЕССА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2.1. Образовательные программы.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Школа реализует основные образовательные программы начального общего, основного общего и среднего общего образования в соответствии с обновлёнными ФГОС и ФОП.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2.2. Воспитательная работа.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Воспитательный процесс строится на основе Федеральной рабочей программы воспитания и Единой концепции духовно-нравственного воспитания и развития подрастающего поколения Чеченской 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Республики. Ключевые направления: патриотическое, духовно-нравственное, гражданское, трудовое, экологическое воспитание.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2.3. Внеурочная деятельность.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Реализуются курсы внеурочной деятельности по направлениям: «Разговоры о важном», «Россия — мои горизонты», «Час чтения», проектная деятельность, кружки по интересам.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2.4. Дополнительное образование.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 базе школы функционируют творческие объединения и спортивные секции. Охват обучающихся дополнительным образованием составляет 100%.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2.5. Внутришкольная система оценки качества.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школе действует ВСОКО в соответствии с обновлёнными нормативными требованиями. Проводятся стартовые диагностики, промежуточные и итоговые контрольные работы, ВПР, анализ результатов ОГЭ и ЕГЭ.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2.6. Инклюзивное образование.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Созданы условия для обучения детей с ОВЗ в рамках проекта «Бережная школа».</w:t>
      </w:r>
    </w:p>
    <w:p w:rsidR="000B7C8B" w:rsidRPr="000B7C8B" w:rsidRDefault="000B7C8B" w:rsidP="00982EE4">
      <w:pPr>
        <w:shd w:val="clear" w:color="auto" w:fill="FFFFFF"/>
        <w:spacing w:before="480" w:after="240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III. УСЛОВИЯ ОСУЩЕСТВЛЕНИЯ ОБРАЗОВАТЕЛЬНОГО ПРОЦЕССА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 Режим работы.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Школа работает в режиме пятидневной учебной недели. Продолжительность урока — 40–45 минут в зависимости от класса.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3.2. Материально-техническая база.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школе функционируют оснащённые кабинеты: информатики, химии, физики, биологии, начальных классов, спортивный зал, библиотека, столовая. В 2025–2026 учебном году школа приняла участие в федеральном проекте </w:t>
      </w: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«Комфортная школа»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в результате чего была модернизирована образовательная среда и созданы современные условия для обучения и воспитания.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3.3. IT-инфраструктура.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Кабинет информатики оснащён стационарными компьютерами, ноутбуками, интерактивной панелью, МФУ. Обеспечен доступ в интернет, используются верифицированные образовательные платформы (РЭШ, ФГИС «Моя школа», МАКС, Дневник.ру).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3.4. Кадровый состав.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школе работают </w:t>
      </w: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22 педагога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средний возраст — </w:t>
      </w: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25 лет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Коллектив отличается молодостью, энергией и высоким уровнем профессиональной подготовки. Педагоги школы — победители и призёры региональных и всероссийских конкурсов.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3.5. Обеспечение безопасности.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Обеспечен пропускной режим, установлена тревожная кнопка, система видеонаблюдения. Проводятся регулярные инструктажи 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по технике безопасности, антитеррористической защищённости, пожарной безопасности.</w:t>
      </w:r>
    </w:p>
    <w:p w:rsidR="000B7C8B" w:rsidRPr="000B7C8B" w:rsidRDefault="000B7C8B" w:rsidP="00982EE4">
      <w:pPr>
        <w:shd w:val="clear" w:color="auto" w:fill="FFFFFF"/>
        <w:spacing w:before="480" w:after="240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IV. РЕЗУЛЬТАТЫ ДЕЯТЕЛЬНОСТИ, КАЧЕСТВО ОБРАЗОВАНИЯ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4.1. Успеваемость.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 итогам 2025–2026 учебного года успеваемость составила </w:t>
      </w: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100%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качество знаний — </w:t>
      </w: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33%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4.2. Результаты ГИА-2026.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ЕГЭ (11 класс, 6 выпускников):</w:t>
      </w:r>
    </w:p>
    <w:p w:rsidR="000B7C8B" w:rsidRPr="000B7C8B" w:rsidRDefault="000B7C8B" w:rsidP="00982EE4">
      <w:pPr>
        <w:numPr>
          <w:ilvl w:val="0"/>
          <w:numId w:val="2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Русский язык: 100% успеваемость, средний балл — 57.</w:t>
      </w:r>
    </w:p>
    <w:p w:rsidR="000B7C8B" w:rsidRPr="000B7C8B" w:rsidRDefault="000B7C8B" w:rsidP="00982EE4">
      <w:pPr>
        <w:numPr>
          <w:ilvl w:val="0"/>
          <w:numId w:val="2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Математика (базовая): 100% успеваемость, средний балл — «4».</w:t>
      </w:r>
    </w:p>
    <w:p w:rsidR="000B7C8B" w:rsidRPr="000B7C8B" w:rsidRDefault="000B7C8B" w:rsidP="00982EE4">
      <w:pPr>
        <w:numPr>
          <w:ilvl w:val="0"/>
          <w:numId w:val="2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Математика (профильная): 100% успеваемость, средний балл — 71.</w:t>
      </w:r>
    </w:p>
    <w:p w:rsidR="000B7C8B" w:rsidRPr="000B7C8B" w:rsidRDefault="000B7C8B" w:rsidP="00982EE4">
      <w:pPr>
        <w:numPr>
          <w:ilvl w:val="0"/>
          <w:numId w:val="2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Обществознание: 80% успеваемость.</w:t>
      </w:r>
    </w:p>
    <w:p w:rsidR="000B7C8B" w:rsidRPr="000B7C8B" w:rsidRDefault="000B7C8B" w:rsidP="00982EE4">
      <w:pPr>
        <w:numPr>
          <w:ilvl w:val="0"/>
          <w:numId w:val="2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Информатика: 100% успеваемость, 2 высокобалльника.</w:t>
      </w:r>
    </w:p>
    <w:p w:rsidR="000B7C8B" w:rsidRPr="000B7C8B" w:rsidRDefault="000B7C8B" w:rsidP="00982EE4">
      <w:pPr>
        <w:numPr>
          <w:ilvl w:val="0"/>
          <w:numId w:val="2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 выпускника получили аттестат особого образца (медаль II степени) — </w:t>
      </w: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50% от общего числа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ОГЭ (9 класс, 12 выпускников):</w:t>
      </w:r>
    </w:p>
    <w:p w:rsidR="000B7C8B" w:rsidRPr="000B7C8B" w:rsidRDefault="000B7C8B" w:rsidP="00982EE4">
      <w:pPr>
        <w:numPr>
          <w:ilvl w:val="0"/>
          <w:numId w:val="3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Русский язык и математика: 100% успеваемость.</w:t>
      </w:r>
    </w:p>
    <w:p w:rsidR="000B7C8B" w:rsidRPr="000B7C8B" w:rsidRDefault="000B7C8B" w:rsidP="00982EE4">
      <w:pPr>
        <w:numPr>
          <w:ilvl w:val="0"/>
          <w:numId w:val="3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8 выпускников продолжили обучение в 10 классе школы.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4.3. ВПР-2026.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Доля обучающихся, подтвердивших годовые отметки по итогам ВПР, составила </w:t>
      </w: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72%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(выше целевого показателя 70%).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4.4. Достижения обучающихся в олимпиадах.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Победителями школьного этапа Всероссийской олимпиады стали 14 человек, призёрами муниципального этапа — 3 человека (лучший показатель за последние три года).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4.5. Достижения в конкурсах и проектах.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Обучающиеся школы стали победителями и призёрами конкурсов регионального и федерального уровня:</w:t>
      </w:r>
    </w:p>
    <w:p w:rsidR="000B7C8B" w:rsidRPr="000B7C8B" w:rsidRDefault="000B7C8B" w:rsidP="00982EE4">
      <w:pPr>
        <w:numPr>
          <w:ilvl w:val="0"/>
          <w:numId w:val="4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Всероссийский конкурс «Туристический код моей страны» (победители, 2025).</w:t>
      </w:r>
    </w:p>
    <w:p w:rsidR="000B7C8B" w:rsidRPr="000B7C8B" w:rsidRDefault="000B7C8B" w:rsidP="00982EE4">
      <w:pPr>
        <w:numPr>
          <w:ilvl w:val="0"/>
          <w:numId w:val="4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Большой Всероссийский фестиваль детского и юношеского творчества (призёры, 2025).</w:t>
      </w:r>
    </w:p>
    <w:p w:rsidR="000B7C8B" w:rsidRPr="000B7C8B" w:rsidRDefault="000B7C8B" w:rsidP="00982EE4">
      <w:pPr>
        <w:numPr>
          <w:ilvl w:val="0"/>
          <w:numId w:val="4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Всероссийский конкурс «Язык предков» (победители, 2025).</w:t>
      </w:r>
    </w:p>
    <w:p w:rsidR="000B7C8B" w:rsidRPr="000B7C8B" w:rsidRDefault="000B7C8B" w:rsidP="00982EE4">
      <w:pPr>
        <w:numPr>
          <w:ilvl w:val="0"/>
          <w:numId w:val="4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Региональный этап Всероссийского конкурса «24 BIT» (победители и призёры, 2026).</w:t>
      </w:r>
    </w:p>
    <w:p w:rsidR="000B7C8B" w:rsidRPr="000B7C8B" w:rsidRDefault="000B7C8B" w:rsidP="00982EE4">
      <w:pPr>
        <w:numPr>
          <w:ilvl w:val="0"/>
          <w:numId w:val="4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Республиканский конкурс «INGENIUM» (победители, 2026).</w:t>
      </w:r>
    </w:p>
    <w:p w:rsidR="000B7C8B" w:rsidRPr="000B7C8B" w:rsidRDefault="000B7C8B" w:rsidP="00982EE4">
      <w:pPr>
        <w:numPr>
          <w:ilvl w:val="0"/>
          <w:numId w:val="4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Региональный этап Всероссийского конкурса «Наследники традиций» (победители, 2026).</w:t>
      </w:r>
    </w:p>
    <w:p w:rsidR="000B7C8B" w:rsidRPr="000B7C8B" w:rsidRDefault="000B7C8B" w:rsidP="00982EE4">
      <w:pPr>
        <w:shd w:val="clear" w:color="auto" w:fill="FFFFFF"/>
        <w:spacing w:before="480" w:after="240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V. ИННОВАЦИОННАЯ ДЕЯТЕЛЬНОСТЬ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5.1. Федеральная инновационная площадка.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2025 году школе присвоен статус </w:t>
      </w: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Федеральной инновационной площадки ФГБНУ «Институт изучения детства, семьи и воспитания»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В 2026 году школа получила статус </w:t>
      </w: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Федеральной инновационной площадки Министерства просвещения Российской Федерации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для реализации проекта «На стыке науки и творчества: простые решения сложных задач» (2026–2028 гг.).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5.2. Проект «На стыке науки и творчества».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Цель проекта — популяризация STEM-образования и развитие интереса к инженерному творчеству у школьников посредством практического применения платформы Arduino. В рамках проекта создана STEM-лаборатория, оснащённая Arduino-наборами, 3D-принтером, паяльными станциями, датчиками.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5.3. Наставническая лига.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Школа вошла в состав </w:t>
      </w: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«Наставнической лиги» проекта «Школы Минпросвещения России»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(2024) — признание высокого уровня качества образования и готовности транслировать опыт наставничества.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5.4. Практика наставничества.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Практика «Педагогическая навигация: эффект домино» стала победителем Всероссийского конкурса «Лучшие практики наставничества в сфере образования» (2023) и вошла в </w:t>
      </w: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ТОП-50 лучших практик наставничества Российской Федерации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5.5. Педагогический класс.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На базе школы создан профильный психолого-педагогический класс для формирования кадрового резерва и ранней профориентации обучающихся.</w:t>
      </w:r>
    </w:p>
    <w:p w:rsidR="000B7C8B" w:rsidRPr="000B7C8B" w:rsidRDefault="000B7C8B" w:rsidP="00982EE4">
      <w:pPr>
        <w:shd w:val="clear" w:color="auto" w:fill="FFFFFF"/>
        <w:spacing w:before="480" w:after="240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VI. СОЦИАЛЬНАЯ АКТИВНОСТЬ И ВНЕШНИЕ СВЯЗИ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6.1. Сетевое взаимодействие.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Школа сотрудничает с Институтом развития образования Чеченской Республики, Чеченским государственным университетом, ГГНТУ, образовательной платформой «Школково».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6.2. Социальные партнёры.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Партнёрские отношения выстроены с родительской общественностью, духовенством, правоохранительными органами, администрацией Веденского района.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6.3. Трансляция опыта.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Опыт школы представлен на международной конференции «Школа в ФОКУСе» (2025), диалоговой площадке ИРО ЧР, управленческом стендапе «Школа Минпросвещения России».</w:t>
      </w:r>
    </w:p>
    <w:p w:rsidR="000B7C8B" w:rsidRPr="000B7C8B" w:rsidRDefault="000B7C8B" w:rsidP="00982EE4">
      <w:pPr>
        <w:shd w:val="clear" w:color="auto" w:fill="FFFFFF"/>
        <w:spacing w:before="480" w:after="240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VII. ЗАКЛЮЧЕНИЕ. ПЕРСПЕКТИВЫ И ПЛАНЫ РАЗВИТИЯ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7.1. Основные достижения отчётного года:</w:t>
      </w:r>
    </w:p>
    <w:p w:rsidR="000B7C8B" w:rsidRPr="000B7C8B" w:rsidRDefault="000B7C8B" w:rsidP="00982EE4">
      <w:pPr>
        <w:numPr>
          <w:ilvl w:val="0"/>
          <w:numId w:val="5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Обеспечена 100% успеваемость обучающихся.</w:t>
      </w:r>
    </w:p>
    <w:p w:rsidR="000B7C8B" w:rsidRPr="000B7C8B" w:rsidRDefault="000B7C8B" w:rsidP="00982EE4">
      <w:pPr>
        <w:numPr>
          <w:ilvl w:val="0"/>
          <w:numId w:val="5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50% выпускников 11 класса получили аттестаты особого образца.</w:t>
      </w:r>
    </w:p>
    <w:p w:rsidR="000B7C8B" w:rsidRPr="000B7C8B" w:rsidRDefault="000B7C8B" w:rsidP="00982EE4">
      <w:pPr>
        <w:numPr>
          <w:ilvl w:val="0"/>
          <w:numId w:val="5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Школа получила статус Федеральной инновационной площадки двух направлений.</w:t>
      </w:r>
    </w:p>
    <w:p w:rsidR="000B7C8B" w:rsidRPr="000B7C8B" w:rsidRDefault="000B7C8B" w:rsidP="00982EE4">
      <w:pPr>
        <w:numPr>
          <w:ilvl w:val="0"/>
          <w:numId w:val="5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Практика наставничества вошла в ТОП-50 лучших практик РФ.</w:t>
      </w:r>
    </w:p>
    <w:p w:rsidR="000B7C8B" w:rsidRPr="000B7C8B" w:rsidRDefault="000B7C8B" w:rsidP="00982EE4">
      <w:pPr>
        <w:numPr>
          <w:ilvl w:val="0"/>
          <w:numId w:val="5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Модернизирована образовательная среда в рамках проекта «Комфортная школа».</w:t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7.2. Задачи на 2026–2027 учебный год:</w:t>
      </w:r>
    </w:p>
    <w:p w:rsidR="000B7C8B" w:rsidRPr="000B7C8B" w:rsidRDefault="000B7C8B" w:rsidP="00982EE4">
      <w:pPr>
        <w:numPr>
          <w:ilvl w:val="0"/>
          <w:numId w:val="6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Повышение качества знаний до 36%.</w:t>
      </w:r>
    </w:p>
    <w:p w:rsidR="000B7C8B" w:rsidRPr="000B7C8B" w:rsidRDefault="000B7C8B" w:rsidP="00982EE4">
      <w:pPr>
        <w:numPr>
          <w:ilvl w:val="0"/>
          <w:numId w:val="6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Реализация проекта «На стыке науки и творчества» в рамках ФИП.</w:t>
      </w:r>
    </w:p>
    <w:p w:rsidR="000B7C8B" w:rsidRPr="000B7C8B" w:rsidRDefault="000B7C8B" w:rsidP="00982EE4">
      <w:pPr>
        <w:numPr>
          <w:ilvl w:val="0"/>
          <w:numId w:val="6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Введение учебного предмета «Духовно-нравственная культура России» в 5 классе.</w:t>
      </w:r>
    </w:p>
    <w:p w:rsidR="000B7C8B" w:rsidRPr="000B7C8B" w:rsidRDefault="000B7C8B" w:rsidP="00982EE4">
      <w:pPr>
        <w:numPr>
          <w:ilvl w:val="0"/>
          <w:numId w:val="6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Углублённое изучение математики в 7 классе.</w:t>
      </w:r>
    </w:p>
    <w:p w:rsidR="000B7C8B" w:rsidRPr="000B7C8B" w:rsidRDefault="000B7C8B" w:rsidP="00982EE4">
      <w:pPr>
        <w:numPr>
          <w:ilvl w:val="0"/>
          <w:numId w:val="6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STEM-лаборатории и проектной деятельности обучающихся.</w:t>
      </w:r>
    </w:p>
    <w:p w:rsidR="000B7C8B" w:rsidRPr="000B7C8B" w:rsidRDefault="000B7C8B" w:rsidP="00982EE4">
      <w:pPr>
        <w:numPr>
          <w:ilvl w:val="0"/>
          <w:numId w:val="6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Продолжение работы по наставничеству и тиражированию опыта.</w:t>
      </w:r>
    </w:p>
    <w:p w:rsidR="000B7C8B" w:rsidRPr="000B7C8B" w:rsidRDefault="000B7C8B" w:rsidP="00982EE4">
      <w:pPr>
        <w:numPr>
          <w:ilvl w:val="0"/>
          <w:numId w:val="6"/>
        </w:numPr>
        <w:shd w:val="clear" w:color="auto" w:fill="FFFFFF"/>
        <w:spacing w:before="100" w:beforeAutospacing="1" w:after="0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Укрепление взаимодействия с родительской общественностью и социальными партнёрами.</w:t>
      </w:r>
    </w:p>
    <w:p w:rsidR="005860A5" w:rsidRPr="00982EE4" w:rsidRDefault="002259CC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8451BF3" wp14:editId="6E4E26AC">
            <wp:simplePos x="0" y="0"/>
            <wp:positionH relativeFrom="page">
              <wp:posOffset>3748405</wp:posOffset>
            </wp:positionH>
            <wp:positionV relativeFrom="paragraph">
              <wp:posOffset>433070</wp:posOffset>
            </wp:positionV>
            <wp:extent cx="1181100" cy="488950"/>
            <wp:effectExtent l="0" t="0" r="0" b="6350"/>
            <wp:wrapNone/>
            <wp:docPr id="15" name="Рисунок 11" descr="C:\Users\User\Desktop\подпись мо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подпись мо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8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7C8B" w:rsidRPr="000B7C8B" w:rsidRDefault="000B7C8B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Директор МБОУ «Бенойская СОШ»</w:t>
      </w:r>
      <w:r w:rsidR="002259C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__</w:t>
      </w:r>
      <w:r w:rsidR="002259C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___________</w:t>
      </w: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 З.У. Демельханова /</w:t>
      </w:r>
    </w:p>
    <w:p w:rsidR="000B7C8B" w:rsidRPr="000B7C8B" w:rsidRDefault="00052623" w:rsidP="00982EE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«2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0» июля</w:t>
      </w:r>
      <w:r w:rsidR="000B7C8B"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2026 г.</w:t>
      </w:r>
    </w:p>
    <w:p w:rsidR="000B7C8B" w:rsidRPr="000B7C8B" w:rsidRDefault="000B7C8B" w:rsidP="00982EE4">
      <w:pPr>
        <w:shd w:val="clear" w:color="auto" w:fill="FFFFFF"/>
        <w:spacing w:before="240" w:after="100" w:afterAutospacing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B7C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М.П.</w:t>
      </w:r>
    </w:p>
    <w:p w:rsidR="00E10011" w:rsidRPr="000B7C8B" w:rsidRDefault="00E10011" w:rsidP="000B7C8B"/>
    <w:sectPr w:rsidR="00E10011" w:rsidRPr="000B7C8B" w:rsidSect="00CC40CF">
      <w:pgSz w:w="11906" w:h="16838"/>
      <w:pgMar w:top="1134" w:right="42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9761E"/>
    <w:multiLevelType w:val="multilevel"/>
    <w:tmpl w:val="7FCA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E36CC"/>
    <w:multiLevelType w:val="multilevel"/>
    <w:tmpl w:val="DF66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3C3DDE"/>
    <w:multiLevelType w:val="multilevel"/>
    <w:tmpl w:val="709A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DC1845"/>
    <w:multiLevelType w:val="multilevel"/>
    <w:tmpl w:val="62D2A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3748E4"/>
    <w:multiLevelType w:val="multilevel"/>
    <w:tmpl w:val="4DF2C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0953B0"/>
    <w:multiLevelType w:val="multilevel"/>
    <w:tmpl w:val="87C03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B6E"/>
    <w:rsid w:val="00052623"/>
    <w:rsid w:val="000B7C8B"/>
    <w:rsid w:val="001C170B"/>
    <w:rsid w:val="002259CC"/>
    <w:rsid w:val="00253719"/>
    <w:rsid w:val="005860A5"/>
    <w:rsid w:val="006C203C"/>
    <w:rsid w:val="008A5B6E"/>
    <w:rsid w:val="00982EE4"/>
    <w:rsid w:val="00A8581D"/>
    <w:rsid w:val="00C15ADE"/>
    <w:rsid w:val="00CC40CF"/>
    <w:rsid w:val="00E10011"/>
    <w:rsid w:val="00F04529"/>
    <w:rsid w:val="00F8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E531A"/>
  <w15:docId w15:val="{42E4C9CD-A482-4FE0-9DBA-49F3A66E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F04529"/>
    <w:pPr>
      <w:widowControl w:val="0"/>
      <w:autoSpaceDE w:val="0"/>
      <w:autoSpaceDN w:val="0"/>
      <w:spacing w:before="260" w:after="0" w:line="240" w:lineRule="auto"/>
      <w:ind w:left="3608" w:right="2071" w:hanging="1557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4">
    <w:name w:val="Заголовок Знак"/>
    <w:basedOn w:val="a0"/>
    <w:link w:val="a3"/>
    <w:uiPriority w:val="1"/>
    <w:rsid w:val="00F04529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s-markdown-paragraph">
    <w:name w:val="ds-markdown-paragraph"/>
    <w:basedOn w:val="a"/>
    <w:rsid w:val="006C2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C203C"/>
    <w:rPr>
      <w:b/>
      <w:bCs/>
    </w:rPr>
  </w:style>
  <w:style w:type="character" w:styleId="a6">
    <w:name w:val="Emphasis"/>
    <w:basedOn w:val="a0"/>
    <w:uiPriority w:val="20"/>
    <w:qFormat/>
    <w:rsid w:val="006C20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SOSH</dc:creator>
  <cp:lastModifiedBy>SOSH</cp:lastModifiedBy>
  <cp:revision>12</cp:revision>
  <dcterms:created xsi:type="dcterms:W3CDTF">2026-02-14T19:56:00Z</dcterms:created>
  <dcterms:modified xsi:type="dcterms:W3CDTF">2026-09-28T17:58:00Z</dcterms:modified>
</cp:coreProperties>
</file>