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AF" w:rsidRDefault="00B434AF" w:rsidP="00B434AF">
      <w:pPr>
        <w:shd w:val="clear" w:color="auto" w:fill="FFFFFF"/>
        <w:spacing w:before="90" w:after="21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  <w:r w:rsidRPr="00B434AF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Информация о </w:t>
      </w:r>
      <w:r w:rsidRPr="00B434AF">
        <w:rPr>
          <w:rFonts w:ascii="Times New Roman" w:hAnsi="Times New Roman" w:cs="Times New Roman"/>
          <w:b/>
          <w:bCs/>
          <w:color w:val="FF0000"/>
          <w:sz w:val="28"/>
          <w:szCs w:val="21"/>
          <w:shd w:val="clear" w:color="auto" w:fill="FFFFFF"/>
        </w:rPr>
        <w:t>функционирующих</w:t>
      </w:r>
      <w:r w:rsidRPr="00B434AF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 (</w:t>
      </w:r>
      <w:r w:rsidRPr="00B434AF">
        <w:rPr>
          <w:rFonts w:ascii="Times New Roman" w:hAnsi="Times New Roman" w:cs="Times New Roman"/>
          <w:b/>
          <w:bCs/>
          <w:color w:val="FF0000"/>
          <w:sz w:val="28"/>
          <w:szCs w:val="21"/>
          <w:shd w:val="clear" w:color="auto" w:fill="FFFFFF"/>
        </w:rPr>
        <w:t>планируемых</w:t>
      </w:r>
      <w:r w:rsidRPr="00B434AF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 </w:t>
      </w:r>
      <w:r w:rsidRPr="00B434AF">
        <w:rPr>
          <w:rFonts w:ascii="Times New Roman" w:hAnsi="Times New Roman" w:cs="Times New Roman"/>
          <w:b/>
          <w:bCs/>
          <w:color w:val="FF0000"/>
          <w:sz w:val="28"/>
          <w:szCs w:val="21"/>
          <w:shd w:val="clear" w:color="auto" w:fill="FFFFFF"/>
        </w:rPr>
        <w:t>к</w:t>
      </w:r>
      <w:r w:rsidRPr="00B434AF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 </w:t>
      </w:r>
      <w:r w:rsidRPr="00B434AF">
        <w:rPr>
          <w:rFonts w:ascii="Times New Roman" w:hAnsi="Times New Roman" w:cs="Times New Roman"/>
          <w:b/>
          <w:bCs/>
          <w:color w:val="FF0000"/>
          <w:sz w:val="28"/>
          <w:szCs w:val="21"/>
          <w:shd w:val="clear" w:color="auto" w:fill="FFFFFF"/>
        </w:rPr>
        <w:t>открытию</w:t>
      </w:r>
      <w:r w:rsidRPr="00B434AF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) </w:t>
      </w:r>
      <w:r w:rsidRPr="00B434AF">
        <w:rPr>
          <w:rFonts w:ascii="Times New Roman" w:hAnsi="Times New Roman" w:cs="Times New Roman"/>
          <w:b/>
          <w:bCs/>
          <w:color w:val="FF0000"/>
          <w:sz w:val="28"/>
          <w:szCs w:val="21"/>
          <w:shd w:val="clear" w:color="auto" w:fill="FFFFFF"/>
        </w:rPr>
        <w:t>классах</w:t>
      </w:r>
      <w:r w:rsidRPr="00B434AF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 </w:t>
      </w:r>
      <w:r w:rsidRPr="00B434AF">
        <w:rPr>
          <w:rFonts w:ascii="Times New Roman" w:hAnsi="Times New Roman" w:cs="Times New Roman"/>
          <w:b/>
          <w:bCs/>
          <w:color w:val="FF0000"/>
          <w:sz w:val="28"/>
          <w:szCs w:val="21"/>
          <w:shd w:val="clear" w:color="auto" w:fill="FFFFFF"/>
        </w:rPr>
        <w:t>с</w:t>
      </w:r>
      <w:r w:rsidRPr="00B434AF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 </w:t>
      </w:r>
      <w:r w:rsidRPr="00B434AF">
        <w:rPr>
          <w:rFonts w:ascii="Times New Roman" w:hAnsi="Times New Roman" w:cs="Times New Roman"/>
          <w:b/>
          <w:bCs/>
          <w:color w:val="FF0000"/>
          <w:sz w:val="28"/>
          <w:szCs w:val="21"/>
          <w:shd w:val="clear" w:color="auto" w:fill="FFFFFF"/>
        </w:rPr>
        <w:t>углубленным</w:t>
      </w:r>
      <w:r w:rsidRPr="00B434AF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 </w:t>
      </w:r>
    </w:p>
    <w:p w:rsidR="00B434AF" w:rsidRDefault="00B434AF" w:rsidP="00B434AF">
      <w:pPr>
        <w:shd w:val="clear" w:color="auto" w:fill="FFFFFF"/>
        <w:spacing w:before="90" w:after="21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1"/>
          <w:shd w:val="clear" w:color="auto" w:fill="FFFFFF"/>
        </w:rPr>
      </w:pPr>
      <w:r w:rsidRPr="00B434AF">
        <w:rPr>
          <w:rFonts w:ascii="Times New Roman" w:hAnsi="Times New Roman" w:cs="Times New Roman"/>
          <w:b/>
          <w:bCs/>
          <w:color w:val="FF0000"/>
          <w:sz w:val="28"/>
          <w:szCs w:val="21"/>
          <w:shd w:val="clear" w:color="auto" w:fill="FFFFFF"/>
        </w:rPr>
        <w:t>изучением</w:t>
      </w:r>
      <w:r w:rsidRPr="00B434AF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 отдельных </w:t>
      </w:r>
      <w:r w:rsidRPr="00B434AF">
        <w:rPr>
          <w:rFonts w:ascii="Times New Roman" w:hAnsi="Times New Roman" w:cs="Times New Roman"/>
          <w:b/>
          <w:bCs/>
          <w:color w:val="FF0000"/>
          <w:sz w:val="28"/>
          <w:szCs w:val="21"/>
          <w:shd w:val="clear" w:color="auto" w:fill="FFFFFF"/>
        </w:rPr>
        <w:t>предметов</w:t>
      </w:r>
      <w:r w:rsidRPr="00B434AF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 и </w:t>
      </w:r>
      <w:r w:rsidRPr="00B434AF">
        <w:rPr>
          <w:rFonts w:ascii="Times New Roman" w:hAnsi="Times New Roman" w:cs="Times New Roman"/>
          <w:b/>
          <w:bCs/>
          <w:color w:val="FF0000"/>
          <w:sz w:val="28"/>
          <w:szCs w:val="21"/>
          <w:shd w:val="clear" w:color="auto" w:fill="FFFFFF"/>
        </w:rPr>
        <w:t>профильных</w:t>
      </w:r>
      <w:r w:rsidRPr="00B434AF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 </w:t>
      </w:r>
      <w:r w:rsidRPr="00B434AF">
        <w:rPr>
          <w:rFonts w:ascii="Times New Roman" w:hAnsi="Times New Roman" w:cs="Times New Roman"/>
          <w:b/>
          <w:bCs/>
          <w:color w:val="FF0000"/>
          <w:sz w:val="28"/>
          <w:szCs w:val="21"/>
          <w:shd w:val="clear" w:color="auto" w:fill="FFFFFF"/>
        </w:rPr>
        <w:t>классах</w:t>
      </w:r>
      <w:r>
        <w:rPr>
          <w:rFonts w:ascii="Times New Roman" w:hAnsi="Times New Roman" w:cs="Times New Roman"/>
          <w:b/>
          <w:bCs/>
          <w:color w:val="FF0000"/>
          <w:sz w:val="28"/>
          <w:szCs w:val="21"/>
          <w:shd w:val="clear" w:color="auto" w:fill="FFFFFF"/>
        </w:rPr>
        <w:t xml:space="preserve"> </w:t>
      </w:r>
    </w:p>
    <w:p w:rsidR="00B434AF" w:rsidRPr="00B434AF" w:rsidRDefault="00B434AF" w:rsidP="00B434AF">
      <w:pPr>
        <w:shd w:val="clear" w:color="auto" w:fill="FFFFFF"/>
        <w:spacing w:before="90" w:after="21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FF0000"/>
          <w:sz w:val="28"/>
          <w:szCs w:val="21"/>
          <w:shd w:val="clear" w:color="auto" w:fill="FFFFFF"/>
        </w:rPr>
        <w:t>МБОУ «Бенойская СОШ»</w:t>
      </w:r>
      <w:r w:rsidRPr="00B434AF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.</w:t>
      </w:r>
    </w:p>
    <w:p w:rsidR="00AC16B4" w:rsidRPr="00AC16B4" w:rsidRDefault="008B7A1F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AC16B4"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16F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Правительства Чеченской Республики от 09.09.2024 № 202 «Об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предметов или профильного обучения»</w:t>
      </w:r>
      <w:r w:rsidR="00AC16B4"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положением о порядке проведения индивидуального отбора при приеме в </w:t>
      </w:r>
      <w:r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«Бенойская СОШ» </w:t>
      </w:r>
      <w:r w:rsidR="00AC16B4"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</w:t>
      </w:r>
      <w:r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</w:t>
      </w:r>
      <w:r w:rsidR="00AC16B4"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размещает предварительную информацию об организации индивидуального отбора: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Перечень функционирующих и (или) планируемых к открытию классов с углубленным изучением предметов или профильным обучением, перечень предметов, которые планируется изучать на углубленном уровне, количество мест в функционирующих и (или) планируемых к открытию классов в 2025-2026 учебном году в </w:t>
      </w:r>
      <w:r w:rsidR="008B7A1F" w:rsidRPr="0076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«Бенойская СОШ»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 с углубленным изучением предметов, планируемые к открытию:</w:t>
      </w:r>
    </w:p>
    <w:tbl>
      <w:tblPr>
        <w:tblW w:w="102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85"/>
        <w:gridCol w:w="2976"/>
        <w:gridCol w:w="2552"/>
        <w:gridCol w:w="3707"/>
      </w:tblGrid>
      <w:tr w:rsidR="00B53E94" w:rsidRPr="007616FC" w:rsidTr="00B53E94">
        <w:tc>
          <w:tcPr>
            <w:tcW w:w="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3E94" w:rsidRPr="00AC16B4" w:rsidRDefault="00B53E94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3E94" w:rsidRPr="00AC16B4" w:rsidRDefault="00B53E94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углубленного изучения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3E94" w:rsidRPr="00AC16B4" w:rsidRDefault="00B53E94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обучающихся</w:t>
            </w:r>
          </w:p>
        </w:tc>
        <w:tc>
          <w:tcPr>
            <w:tcW w:w="37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B53E94" w:rsidRPr="007616FC" w:rsidRDefault="00B53E94" w:rsidP="007616FC">
            <w:pPr>
              <w:spacing w:after="0" w:line="276" w:lineRule="auto"/>
              <w:ind w:hanging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свободных мест в </w:t>
            </w: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</w:t>
            </w: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</w:t>
            </w:r>
          </w:p>
          <w:p w:rsidR="00B53E94" w:rsidRPr="00AC16B4" w:rsidRDefault="00B53E94" w:rsidP="007616FC">
            <w:pPr>
              <w:spacing w:after="0" w:line="276" w:lineRule="auto"/>
              <w:ind w:left="-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</w:t>
            </w: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отбор</w:t>
            </w:r>
          </w:p>
        </w:tc>
      </w:tr>
      <w:tr w:rsidR="00B53E94" w:rsidRPr="007616FC" w:rsidTr="00BE0110">
        <w:tc>
          <w:tcPr>
            <w:tcW w:w="98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:rsidR="00B53E94" w:rsidRPr="00AC16B4" w:rsidRDefault="00B53E94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B53E94" w:rsidRPr="007616FC" w:rsidRDefault="00B53E94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  <w:p w:rsidR="00B53E94" w:rsidRPr="00AC16B4" w:rsidRDefault="00B53E94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:rsidR="00B53E94" w:rsidRPr="00AC16B4" w:rsidRDefault="00B53E94" w:rsidP="007616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7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E94" w:rsidRPr="00AC16B4" w:rsidRDefault="00B53E94" w:rsidP="007616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AC16B4" w:rsidRPr="00AC16B4" w:rsidRDefault="00AC16B4" w:rsidP="007616FC">
      <w:pPr>
        <w:shd w:val="clear" w:color="auto" w:fill="FFFFFF"/>
        <w:spacing w:before="90" w:after="21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Функционирующие классы с углубленным изучением предметов, количество свободных мест:</w:t>
      </w: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835"/>
        <w:gridCol w:w="1985"/>
        <w:gridCol w:w="2268"/>
        <w:gridCol w:w="1701"/>
        <w:gridCol w:w="2551"/>
      </w:tblGrid>
      <w:tr w:rsidR="00BE0110" w:rsidRPr="007616FC" w:rsidTr="00BE0110"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на 2024-2025 год обучения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на 2025-2026 год обучения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углубленного изучения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обучающихся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BE0110" w:rsidRPr="007616FC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свободных мест </w:t>
            </w:r>
          </w:p>
          <w:p w:rsidR="00BE0110" w:rsidRPr="007616FC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которые планируется </w:t>
            </w:r>
          </w:p>
          <w:p w:rsidR="00BE0110" w:rsidRPr="007616FC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проводится индивидуальный </w:t>
            </w:r>
          </w:p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отбор</w:t>
            </w:r>
          </w:p>
        </w:tc>
      </w:tr>
      <w:tr w:rsidR="00BE0110" w:rsidRPr="007616FC" w:rsidTr="00BE0110"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E0110" w:rsidRPr="007616FC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Информатика </w:t>
            </w:r>
          </w:p>
          <w:p w:rsidR="00BE0110" w:rsidRPr="007616FC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BE0110" w:rsidRPr="007616FC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Обществознание </w:t>
            </w:r>
          </w:p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E0110" w:rsidRPr="007616FC" w:rsidTr="00BE0110"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E0110" w:rsidRPr="007616FC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BE0110" w:rsidRPr="007616FC" w:rsidRDefault="00BE0110" w:rsidP="007616FC">
      <w:pPr>
        <w:shd w:val="clear" w:color="auto" w:fill="FFFFFF"/>
        <w:spacing w:before="90" w:after="21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16B4" w:rsidRPr="00AC16B4" w:rsidRDefault="00AC16B4" w:rsidP="007616FC">
      <w:pPr>
        <w:shd w:val="clear" w:color="auto" w:fill="FFFFFF"/>
        <w:spacing w:before="90" w:after="21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Сроки проведения индивидуал</w:t>
      </w:r>
      <w:r w:rsidR="00AA3A28" w:rsidRPr="0076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ьного отбора для поступающих в 10 класс</w:t>
      </w: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119"/>
        <w:gridCol w:w="6520"/>
        <w:gridCol w:w="1701"/>
      </w:tblGrid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Действия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марта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Подача информации о перечне функционирующих и планируемых к открытию в новом учебном году классов </w:t>
            </w:r>
          </w:p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углубленным изучением предметов или профильным обучением и намерении осуществлять индивидуальный отбор 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 для обучения в указанных классах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министерство образования </w:t>
            </w:r>
            <w:r w:rsidRPr="00761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Чеченской Республики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 марта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предварительной информации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об организации индивидуального отбора на информационных 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стендах и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официальном сайте</w:t>
            </w:r>
            <w:r w:rsidRPr="00761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Школы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информационно-телекоммуникационной сети Интернет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июля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извещения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 проведении индивидуального отбора на информационных стендах 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официальном сайте в информационно-телекоммуникационной сети Интернет, на информационном стенде </w:t>
            </w:r>
            <w:r w:rsidRPr="00761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августа - 20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 заявлений и пакета документов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Передача документов в приемную комиссию. 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Получение расписки с указанием перечня представленных документов – в день предоставления документов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09.00 - 12.00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13.00 - 17.00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Формирование списка участников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(далее – Список),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допущенных к индивидуальному отбору,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списка участников, которым отказано в допуске к индивидуальному отбору 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указанием оснований для отказа приемной комиссией</w:t>
            </w:r>
            <w:r w:rsidRPr="00761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Утверж</w:t>
            </w:r>
            <w:r w:rsidRPr="00761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 списка директором Школы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Размещение Списка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на информационных стендах и официальном сайте в 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информационно-телекоммуникационной сети Интернет, на информационном стенде</w:t>
            </w:r>
            <w:r w:rsidRPr="00761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Уведомление заявителей.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10.00 - 13.00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</w:t>
            </w:r>
            <w:r w:rsidRPr="00761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предметными комиссиями Школы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вступительных испытаний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учебным предметам, которые будут изучаться на углубленном уровне.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10.00 - 11.30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22 - 25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Проверка работ предметной комиссией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Передача протокола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результатами вступительных испытаний в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приемную комиссию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Формирование рейтингового списка участников индивидуального отбора на основании суммы баллов по критериям:</w:t>
            </w:r>
          </w:p>
          <w:p w:rsidR="00F66175" w:rsidRPr="0061550E" w:rsidRDefault="00F66175" w:rsidP="007616FC">
            <w:pPr>
              <w:numPr>
                <w:ilvl w:val="0"/>
                <w:numId w:val="5"/>
              </w:numPr>
              <w:spacing w:before="100" w:beforeAutospacing="1" w:after="18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итоговые оценки обучающегося по всем учебным предметам учебного плана за предыдущий учебный год;</w:t>
            </w:r>
          </w:p>
          <w:p w:rsidR="00F66175" w:rsidRPr="0061550E" w:rsidRDefault="00F66175" w:rsidP="007616FC">
            <w:pPr>
              <w:numPr>
                <w:ilvl w:val="0"/>
                <w:numId w:val="5"/>
              </w:num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вступительных испытаний;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учебные достижения обучающегося (портфолио).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Размещение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рейтингового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списка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на информационном стенде и официальном сайте 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информационно-телекоммуникационной сети Интернет с указанием регистрационного номера поступающего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Подача и рассмотрение апелляции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 конфликтную комиссию о несогласии 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выставленными баллами по итогам вступительного испытания.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10.00- 12.00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Издание приказа</w:t>
            </w:r>
            <w:r w:rsidRPr="00761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директора Школы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зачислении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обучающихся. </w:t>
            </w:r>
          </w:p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Размещение приказа о зачислении на информационном ст</w:t>
            </w:r>
            <w:r w:rsidRPr="00761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енде, официальном сайте Школы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информационно-телекоммуникационной сети Интернет.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12.00</w:t>
            </w:r>
          </w:p>
        </w:tc>
      </w:tr>
    </w:tbl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Процедура индивидуального отбора включает в себя: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изъявление желания обучающихся и их родителей (законных представителей) продолжать получение основного общего образования или основного среднего образования в</w:t>
      </w:r>
      <w:r w:rsidR="00A909CC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амбулаторной карты о перенесенных заболеваниях и о состоянии здоровья с указанием группы здоровья и физкультурной группы по результатам последнего мед. осмотра согласно приказа МЗ РФ от 10.08.2017г № 514н «О порядке проведения профилактических медицинских осмотров несовершеннолетним»;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обучающи</w:t>
      </w:r>
      <w:r w:rsidR="003E67CF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мися образовательной программы 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E67CF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сновного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</w:t>
      </w:r>
      <w:r w:rsidR="003E67CF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при приеме обучающихся в 10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 либо учебной четверти при дополнительном приеме обучающихся на свободные места;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обучающимися процедуры индивидуального отбора.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отбор обучающихся осуществляется по следующим критериям:</w:t>
      </w:r>
    </w:p>
    <w:p w:rsidR="00AC16B4" w:rsidRPr="00AC16B4" w:rsidRDefault="00AC16B4" w:rsidP="007616FC">
      <w:pPr>
        <w:numPr>
          <w:ilvl w:val="0"/>
          <w:numId w:val="3"/>
        </w:numPr>
        <w:shd w:val="clear" w:color="auto" w:fill="FFFFFF"/>
        <w:spacing w:before="100" w:beforeAutospacing="1" w:after="18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оценки обучающегося по всем учебным предметам учебного плана за предыдущий учебный год;</w:t>
      </w:r>
    </w:p>
    <w:p w:rsidR="00AC16B4" w:rsidRPr="00AC16B4" w:rsidRDefault="00AC16B4" w:rsidP="007616FC">
      <w:pPr>
        <w:numPr>
          <w:ilvl w:val="0"/>
          <w:numId w:val="3"/>
        </w:numPr>
        <w:shd w:val="clear" w:color="auto" w:fill="FFFFFF"/>
        <w:spacing w:before="100" w:beforeAutospacing="1" w:after="18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вступительных испытаний;</w:t>
      </w:r>
    </w:p>
    <w:p w:rsidR="00AC16B4" w:rsidRPr="00AC16B4" w:rsidRDefault="00AC16B4" w:rsidP="007616FC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учебные достижения обучающегося (портфолио).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Образец заявления об участии в индивидуальном отборе при приеме либо переводе в образовательную организацию, для получения среднего общего образования в классах с углубленным изучением предметов или профильным обучением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Перечень учебных предметов, по которым будут проводиться вступительные испытания при организации индивидуального отбора:</w:t>
      </w:r>
      <w:r w:rsidR="003E67CF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информатика, математика, обществознание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Перечень индивидуальных учебных достижений обучающегося (портфолио), которые учитываются при проведении индивидуального отбора.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формирования рейтингового балла по критерию «Индивидуальные учебные достижения обучающегося (портфолио)» приемная комиссия рассматривает 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документы, подтверждающие индивидуальные учебные достижения обучающегося за прошедший учебный год. На рассмотрение принимаются достижения очных мероприятий муниципального, регионального, всероссийского, международного уровней, а также мероприятий из Перечня олимпиад, утверждаемого Министерством просвещения РФ ежегодно по предметам, которые будут изучаться на углубленном уровне. Результаты дистанционных олимпиад любого уровня приравниваются к результатам школьного этапа.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в баллы происходит следующим образом:</w:t>
      </w:r>
    </w:p>
    <w:p w:rsidR="00AC16B4" w:rsidRPr="00AC16B4" w:rsidRDefault="00AC16B4" w:rsidP="007616FC">
      <w:pPr>
        <w:numPr>
          <w:ilvl w:val="0"/>
          <w:numId w:val="4"/>
        </w:numPr>
        <w:shd w:val="clear" w:color="auto" w:fill="FFFFFF"/>
        <w:spacing w:before="100" w:beforeAutospacing="1" w:after="18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муниципального уровня – 2 балла за одно достижение, но не более 4 баллов за все достижения;</w:t>
      </w:r>
    </w:p>
    <w:p w:rsidR="00AC16B4" w:rsidRPr="00AC16B4" w:rsidRDefault="00AC16B4" w:rsidP="007616FC">
      <w:pPr>
        <w:numPr>
          <w:ilvl w:val="0"/>
          <w:numId w:val="4"/>
        </w:numPr>
        <w:shd w:val="clear" w:color="auto" w:fill="FFFFFF"/>
        <w:spacing w:before="100" w:beforeAutospacing="1" w:after="18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регионального уровня – 3 балла за одно достижение, но не более 6 баллов за все достижения;</w:t>
      </w:r>
    </w:p>
    <w:p w:rsidR="00AC16B4" w:rsidRPr="00AC16B4" w:rsidRDefault="00AC16B4" w:rsidP="007616FC">
      <w:pPr>
        <w:numPr>
          <w:ilvl w:val="0"/>
          <w:numId w:val="4"/>
        </w:numPr>
        <w:shd w:val="clear" w:color="auto" w:fill="FFFFFF"/>
        <w:spacing w:before="100" w:beforeAutospacing="1" w:after="18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всероссийского уровня – 4 балла за одно, но не более 8 баллов за все достижения;</w:t>
      </w:r>
    </w:p>
    <w:p w:rsidR="00AC16B4" w:rsidRPr="00AC16B4" w:rsidRDefault="00AC16B4" w:rsidP="007616FC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международного уровня – 5 баллов за одно достижение, но не более 10 баллов за все достижения.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Форма, содержание и систему оценивания при организации индивидуального отбора.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формирования рейтингового балла по критерию «Результаты вступительных испытаний» предметными комиссиями </w:t>
      </w:r>
      <w:r w:rsidR="00C64B94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вступительные испытания по учебным предметам, которые будут изучаться на углубленном уровне.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Вступительные испытания проводятся в форме тестовой работы. За каждое задание работы обучающиеся могут получить максимально 5 баллов.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вступительного испытания в форме тестовой работы обучающийся получает определенное количество баллов, рассчитанное исходя из качества выполненной работы.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индивидуального отбора при приеме на обучение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образовательным программам среднего общего образования в качестве вступительных испытаний засчитываются результаты государственной итоговой аттестации по образовательным программам основного общего образования по предметам, которые будут изучаться на углубленном уровне.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Порядок подачи апелляций</w:t>
      </w:r>
      <w:r w:rsidR="00C64B94" w:rsidRPr="0076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конфликтную комиссию Школы </w:t>
      </w: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случае несогласия с результатами вступительных испытаний определяется 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о конфликтной комиссии при проведении индивидуального отбора в </w:t>
      </w:r>
      <w:r w:rsidR="008B7A1F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«Бенойская СОШ»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06BF" w:rsidRDefault="00B806BF" w:rsidP="008B7A1F">
      <w:pPr>
        <w:ind w:left="-284"/>
      </w:pPr>
    </w:p>
    <w:sectPr w:rsidR="00B806BF" w:rsidSect="00B434AF">
      <w:pgSz w:w="11906" w:h="16838"/>
      <w:pgMar w:top="709" w:right="993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7D18"/>
    <w:multiLevelType w:val="multilevel"/>
    <w:tmpl w:val="8AB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57716"/>
    <w:multiLevelType w:val="multilevel"/>
    <w:tmpl w:val="D378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F600E"/>
    <w:multiLevelType w:val="multilevel"/>
    <w:tmpl w:val="9FA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5B04A4"/>
    <w:multiLevelType w:val="multilevel"/>
    <w:tmpl w:val="8B04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EA4073"/>
    <w:multiLevelType w:val="multilevel"/>
    <w:tmpl w:val="89F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B4"/>
    <w:rsid w:val="001B299A"/>
    <w:rsid w:val="003E67CF"/>
    <w:rsid w:val="006F495D"/>
    <w:rsid w:val="007616FC"/>
    <w:rsid w:val="008B7A1F"/>
    <w:rsid w:val="00A909CC"/>
    <w:rsid w:val="00AA3A28"/>
    <w:rsid w:val="00AC16B4"/>
    <w:rsid w:val="00B434AF"/>
    <w:rsid w:val="00B53E94"/>
    <w:rsid w:val="00B806BF"/>
    <w:rsid w:val="00BE0110"/>
    <w:rsid w:val="00C64B94"/>
    <w:rsid w:val="00F6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8019"/>
  <w15:chartTrackingRefBased/>
  <w15:docId w15:val="{4B3042BA-D403-45EE-A8E0-6BB6506C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0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6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SOSH</cp:lastModifiedBy>
  <cp:revision>13</cp:revision>
  <dcterms:created xsi:type="dcterms:W3CDTF">2025-04-26T09:24:00Z</dcterms:created>
  <dcterms:modified xsi:type="dcterms:W3CDTF">2025-04-26T10:47:00Z</dcterms:modified>
</cp:coreProperties>
</file>